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C27" w:rsidRDefault="00731C27">
      <w:pPr>
        <w:pStyle w:val="1"/>
      </w:pPr>
    </w:p>
    <w:p w:rsidR="00731C27" w:rsidRDefault="00731C27">
      <w:pPr>
        <w:pStyle w:val="1"/>
        <w:jc w:val="center"/>
      </w:pPr>
    </w:p>
    <w:tbl>
      <w:tblPr>
        <w:tblW w:w="10440" w:type="dxa"/>
        <w:tblInd w:w="-106" w:type="dxa"/>
        <w:tblLook w:val="0000"/>
      </w:tblPr>
      <w:tblGrid>
        <w:gridCol w:w="4500"/>
        <w:gridCol w:w="1955"/>
        <w:gridCol w:w="3985"/>
      </w:tblGrid>
      <w:tr w:rsidR="00731C27" w:rsidRPr="00C83A91">
        <w:tc>
          <w:tcPr>
            <w:tcW w:w="4500" w:type="dxa"/>
            <w:tcBorders>
              <w:top w:val="nil"/>
              <w:left w:val="nil"/>
              <w:bottom w:val="nil"/>
              <w:right w:val="nil"/>
            </w:tcBorders>
          </w:tcPr>
          <w:p w:rsidR="00731C27" w:rsidRPr="00C83A91" w:rsidRDefault="00731C27">
            <w:pPr>
              <w:jc w:val="center"/>
              <w:rPr>
                <w:rFonts w:eastAsiaTheme="minorEastAsia"/>
                <w:b/>
                <w:bCs/>
              </w:rPr>
            </w:pPr>
          </w:p>
          <w:p w:rsidR="00731C27" w:rsidRPr="00C83A91" w:rsidRDefault="00731C27">
            <w:pPr>
              <w:jc w:val="center"/>
              <w:rPr>
                <w:rFonts w:eastAsiaTheme="minorEastAsia"/>
                <w:b/>
                <w:bCs/>
              </w:rPr>
            </w:pPr>
            <w:r w:rsidRPr="00C83A91">
              <w:rPr>
                <w:rFonts w:eastAsiaTheme="minorEastAsia"/>
                <w:b/>
                <w:bCs/>
                <w:sz w:val="22"/>
                <w:szCs w:val="22"/>
              </w:rPr>
              <w:t>СОВЕТ ДЕПУТАТОВ</w:t>
            </w:r>
          </w:p>
          <w:p w:rsidR="00731C27" w:rsidRPr="00C83A91" w:rsidRDefault="00731C27">
            <w:pPr>
              <w:jc w:val="center"/>
              <w:rPr>
                <w:rFonts w:eastAsiaTheme="minorEastAsia"/>
                <w:b/>
                <w:bCs/>
              </w:rPr>
            </w:pPr>
            <w:r w:rsidRPr="00C83A91">
              <w:rPr>
                <w:rFonts w:eastAsiaTheme="minorEastAsia"/>
                <w:b/>
                <w:bCs/>
                <w:sz w:val="22"/>
                <w:szCs w:val="22"/>
              </w:rPr>
              <w:t>МУНИЦИПАЛЬНОГО ОБРАЗОВАНИЯ</w:t>
            </w:r>
          </w:p>
          <w:p w:rsidR="00731C27" w:rsidRPr="00C83A91" w:rsidRDefault="00731C27">
            <w:pPr>
              <w:jc w:val="center"/>
              <w:rPr>
                <w:rFonts w:eastAsiaTheme="minorEastAsia"/>
                <w:b/>
                <w:bCs/>
              </w:rPr>
            </w:pPr>
            <w:r w:rsidRPr="00C83A91">
              <w:rPr>
                <w:rFonts w:eastAsiaTheme="minorEastAsia"/>
                <w:b/>
                <w:bCs/>
                <w:sz w:val="22"/>
                <w:szCs w:val="22"/>
              </w:rPr>
              <w:t>«МОЖГИНСКИЙ РАЙОН»</w:t>
            </w:r>
          </w:p>
          <w:p w:rsidR="00731C27" w:rsidRPr="00C83A91" w:rsidRDefault="00731C27">
            <w:pPr>
              <w:jc w:val="center"/>
              <w:rPr>
                <w:rFonts w:eastAsiaTheme="minorEastAsia"/>
              </w:rPr>
            </w:pPr>
            <w:r w:rsidRPr="00C83A91">
              <w:rPr>
                <w:rFonts w:eastAsiaTheme="minorEastAsia"/>
                <w:b/>
                <w:bCs/>
                <w:sz w:val="22"/>
                <w:szCs w:val="22"/>
              </w:rPr>
              <w:t xml:space="preserve"> </w:t>
            </w:r>
          </w:p>
        </w:tc>
        <w:tc>
          <w:tcPr>
            <w:tcW w:w="1955" w:type="dxa"/>
            <w:tcBorders>
              <w:top w:val="nil"/>
              <w:left w:val="nil"/>
              <w:bottom w:val="nil"/>
              <w:right w:val="nil"/>
            </w:tcBorders>
          </w:tcPr>
          <w:p w:rsidR="00731C27" w:rsidRPr="00C83A91" w:rsidRDefault="002B6CBA">
            <w:pPr>
              <w:rPr>
                <w:rFonts w:eastAsiaTheme="minorEastAsia"/>
              </w:rPr>
            </w:pPr>
            <w:r w:rsidRPr="00C83A91">
              <w:rPr>
                <w:rFonts w:eastAsiaTheme="minor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25pt;height:61.5pt" fillcolor="window">
                  <v:imagedata r:id="rId7" o:title=""/>
                </v:shape>
              </w:pict>
            </w:r>
          </w:p>
        </w:tc>
        <w:tc>
          <w:tcPr>
            <w:tcW w:w="3985" w:type="dxa"/>
            <w:tcBorders>
              <w:top w:val="nil"/>
              <w:left w:val="nil"/>
              <w:bottom w:val="nil"/>
              <w:right w:val="nil"/>
            </w:tcBorders>
          </w:tcPr>
          <w:p w:rsidR="00731C27" w:rsidRPr="00C83A91" w:rsidRDefault="00731C27">
            <w:pPr>
              <w:jc w:val="center"/>
              <w:rPr>
                <w:rFonts w:eastAsiaTheme="minorEastAsia"/>
                <w:b/>
                <w:bCs/>
              </w:rPr>
            </w:pPr>
          </w:p>
          <w:p w:rsidR="00731C27" w:rsidRPr="00C83A91" w:rsidRDefault="00731C27">
            <w:pPr>
              <w:jc w:val="center"/>
              <w:rPr>
                <w:rFonts w:eastAsiaTheme="minorEastAsia"/>
                <w:b/>
                <w:bCs/>
              </w:rPr>
            </w:pPr>
            <w:r w:rsidRPr="00C83A91">
              <w:rPr>
                <w:rFonts w:eastAsiaTheme="minorEastAsia"/>
                <w:b/>
                <w:bCs/>
                <w:sz w:val="22"/>
                <w:szCs w:val="22"/>
              </w:rPr>
              <w:t xml:space="preserve"> «МОЖГА  ЁРОС»</w:t>
            </w:r>
          </w:p>
          <w:p w:rsidR="00731C27" w:rsidRPr="00C83A91" w:rsidRDefault="00731C27">
            <w:pPr>
              <w:pStyle w:val="6"/>
              <w:rPr>
                <w:rFonts w:eastAsiaTheme="minorEastAsia"/>
              </w:rPr>
            </w:pPr>
            <w:r w:rsidRPr="00C83A91">
              <w:rPr>
                <w:rFonts w:eastAsiaTheme="minorEastAsia"/>
              </w:rPr>
              <w:t>МУНИЦИПАЛ  КЫЛДЫТЭТЫСЬ</w:t>
            </w:r>
          </w:p>
          <w:p w:rsidR="00731C27" w:rsidRPr="00C83A91" w:rsidRDefault="00731C27">
            <w:pPr>
              <w:pStyle w:val="6"/>
              <w:rPr>
                <w:rFonts w:eastAsiaTheme="minorEastAsia"/>
              </w:rPr>
            </w:pPr>
            <w:r w:rsidRPr="00C83A91">
              <w:rPr>
                <w:rFonts w:eastAsiaTheme="minorEastAsia"/>
              </w:rPr>
              <w:t>ДЕПУТАТ КЕНЕШ</w:t>
            </w:r>
          </w:p>
        </w:tc>
      </w:tr>
    </w:tbl>
    <w:p w:rsidR="00731C27" w:rsidRDefault="00731C27"/>
    <w:tbl>
      <w:tblPr>
        <w:tblW w:w="104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29"/>
      </w:tblGrid>
      <w:tr w:rsidR="00731C27" w:rsidRPr="00C83A91">
        <w:trPr>
          <w:cantSplit/>
        </w:trPr>
        <w:tc>
          <w:tcPr>
            <w:tcW w:w="10429" w:type="dxa"/>
            <w:tcBorders>
              <w:top w:val="nil"/>
              <w:left w:val="nil"/>
              <w:bottom w:val="nil"/>
              <w:right w:val="nil"/>
            </w:tcBorders>
          </w:tcPr>
          <w:p w:rsidR="00731C27" w:rsidRPr="00C83A91" w:rsidRDefault="00731C27">
            <w:pPr>
              <w:pStyle w:val="4"/>
              <w:jc w:val="center"/>
              <w:rPr>
                <w:rFonts w:eastAsiaTheme="minorEastAsia"/>
                <w:sz w:val="24"/>
                <w:szCs w:val="24"/>
              </w:rPr>
            </w:pPr>
            <w:r w:rsidRPr="00C83A91">
              <w:rPr>
                <w:rFonts w:eastAsiaTheme="minorEastAsia"/>
                <w:sz w:val="24"/>
                <w:szCs w:val="24"/>
              </w:rPr>
              <w:t>АППАРАТ  ГЛАВЫ МУНИЦИПАЛЬНОГО ОБРАЗОВАНИЯ</w:t>
            </w:r>
          </w:p>
          <w:p w:rsidR="00731C27" w:rsidRPr="00C83A91" w:rsidRDefault="00731C27">
            <w:pPr>
              <w:jc w:val="center"/>
              <w:rPr>
                <w:rFonts w:eastAsiaTheme="minorEastAsia"/>
                <w:b/>
                <w:bCs/>
              </w:rPr>
            </w:pPr>
            <w:r w:rsidRPr="00C83A91">
              <w:rPr>
                <w:rFonts w:eastAsiaTheme="minorEastAsia"/>
                <w:b/>
                <w:bCs/>
              </w:rPr>
              <w:t>«МОЖГИНСКИЙ РАЙОН»,  СОВЕТА ДЕПУТАТОВ И АДМИНИСТРАЦИИ РАЙОНА</w:t>
            </w:r>
          </w:p>
          <w:p w:rsidR="00731C27" w:rsidRPr="00C83A91" w:rsidRDefault="00731C27">
            <w:pPr>
              <w:jc w:val="center"/>
              <w:rPr>
                <w:rFonts w:eastAsiaTheme="minorEastAsia"/>
                <w:b/>
                <w:bCs/>
              </w:rPr>
            </w:pPr>
          </w:p>
          <w:p w:rsidR="00731C27" w:rsidRPr="00C83A91" w:rsidRDefault="00731C27">
            <w:pPr>
              <w:pBdr>
                <w:bottom w:val="double" w:sz="6" w:space="1" w:color="auto"/>
              </w:pBdr>
              <w:jc w:val="center"/>
              <w:rPr>
                <w:rFonts w:eastAsiaTheme="minorEastAsia"/>
                <w:b/>
                <w:bCs/>
                <w:sz w:val="36"/>
                <w:szCs w:val="36"/>
              </w:rPr>
            </w:pPr>
            <w:r w:rsidRPr="00C83A91">
              <w:rPr>
                <w:rFonts w:eastAsiaTheme="minorEastAsia"/>
                <w:b/>
                <w:bCs/>
                <w:sz w:val="36"/>
                <w:szCs w:val="36"/>
              </w:rPr>
              <w:t>РАСПОРЯЖЕНИЕ</w:t>
            </w:r>
          </w:p>
          <w:p w:rsidR="00731C27" w:rsidRPr="00C83A91" w:rsidRDefault="00731C27">
            <w:pPr>
              <w:jc w:val="center"/>
              <w:rPr>
                <w:rFonts w:eastAsiaTheme="minorEastAsia"/>
                <w:b/>
                <w:bCs/>
              </w:rPr>
            </w:pPr>
          </w:p>
        </w:tc>
      </w:tr>
    </w:tbl>
    <w:p w:rsidR="00731C27" w:rsidRDefault="00731C27"/>
    <w:p w:rsidR="00731C27" w:rsidRDefault="00731C27">
      <w:pPr>
        <w:pStyle w:val="ConsPlusTitle"/>
        <w:widowControl/>
        <w:jc w:val="center"/>
        <w:rPr>
          <w:sz w:val="28"/>
          <w:szCs w:val="28"/>
        </w:rPr>
      </w:pPr>
      <w:r>
        <w:rPr>
          <w:sz w:val="28"/>
          <w:szCs w:val="28"/>
        </w:rPr>
        <w:t xml:space="preserve">О    Порядке уведомления </w:t>
      </w:r>
    </w:p>
    <w:p w:rsidR="00731C27" w:rsidRDefault="00731C27">
      <w:pPr>
        <w:pStyle w:val="ConsPlusTitle"/>
        <w:widowControl/>
        <w:jc w:val="center"/>
        <w:rPr>
          <w:sz w:val="28"/>
          <w:szCs w:val="28"/>
        </w:rPr>
      </w:pPr>
      <w:r>
        <w:rPr>
          <w:sz w:val="28"/>
          <w:szCs w:val="28"/>
        </w:rPr>
        <w:t>муниципальными   служащими аппарата   Главы МО, Совета депутатов и Администрации района  представителя нанимателя о намерении выполнять иную оплачиваемую работу и  его рассмотрения.</w:t>
      </w:r>
    </w:p>
    <w:p w:rsidR="00731C27" w:rsidRDefault="00731C27">
      <w:pPr>
        <w:pStyle w:val="ConsPlusTitle"/>
        <w:widowControl/>
        <w:jc w:val="center"/>
      </w:pPr>
    </w:p>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rPr>
          <w:sz w:val="28"/>
          <w:szCs w:val="28"/>
        </w:rPr>
      </w:pPr>
      <w:r>
        <w:rPr>
          <w:sz w:val="28"/>
          <w:szCs w:val="28"/>
        </w:rPr>
        <w:t xml:space="preserve">   В   целях  реализации Указа  Президента Удмуртской  Республики  от  16 июля 2012 года № 132 «О мерах по реализации мероприятий, направленных на противодействие коррупции в Удмуртской Республике на 2012-2013 годы» и в соответствии с частью 5 статьи 5 Закона Удмуртской Республики от 20 сентября 2007 года № 55-РЗ «О мерах по противодействию коррупционным проявлениям  в Удмуртской Республике»</w:t>
      </w:r>
    </w:p>
    <w:p w:rsidR="00731C27" w:rsidRDefault="00731C27">
      <w:pPr>
        <w:autoSpaceDE w:val="0"/>
        <w:autoSpaceDN w:val="0"/>
        <w:adjustRightInd w:val="0"/>
        <w:ind w:firstLine="540"/>
        <w:jc w:val="both"/>
        <w:rPr>
          <w:sz w:val="28"/>
          <w:szCs w:val="28"/>
        </w:rPr>
      </w:pPr>
    </w:p>
    <w:p w:rsidR="00731C27" w:rsidRDefault="00731C27">
      <w:pPr>
        <w:autoSpaceDE w:val="0"/>
        <w:autoSpaceDN w:val="0"/>
        <w:adjustRightInd w:val="0"/>
        <w:ind w:firstLine="540"/>
        <w:jc w:val="both"/>
        <w:rPr>
          <w:sz w:val="16"/>
          <w:szCs w:val="16"/>
        </w:rPr>
      </w:pPr>
    </w:p>
    <w:p w:rsidR="00731C27" w:rsidRDefault="00731C27">
      <w:pPr>
        <w:numPr>
          <w:ilvl w:val="0"/>
          <w:numId w:val="1"/>
        </w:numPr>
        <w:tabs>
          <w:tab w:val="clear" w:pos="900"/>
        </w:tabs>
        <w:autoSpaceDE w:val="0"/>
        <w:autoSpaceDN w:val="0"/>
        <w:adjustRightInd w:val="0"/>
        <w:ind w:left="0" w:firstLine="720"/>
        <w:jc w:val="both"/>
        <w:rPr>
          <w:sz w:val="28"/>
          <w:szCs w:val="28"/>
        </w:rPr>
      </w:pPr>
      <w:r>
        <w:rPr>
          <w:sz w:val="28"/>
          <w:szCs w:val="28"/>
        </w:rPr>
        <w:t>Утвердить   Порядок уведомления муниципальными  служащими  аппарата Главы МО «</w:t>
      </w:r>
      <w:proofErr w:type="spellStart"/>
      <w:r>
        <w:rPr>
          <w:sz w:val="28"/>
          <w:szCs w:val="28"/>
        </w:rPr>
        <w:t>Можгинский</w:t>
      </w:r>
      <w:proofErr w:type="spellEnd"/>
      <w:r>
        <w:rPr>
          <w:sz w:val="28"/>
          <w:szCs w:val="28"/>
        </w:rPr>
        <w:t xml:space="preserve"> район», Совета депутатов и Администрации района представителя нанимателя о намерении выполнять иную оплачиваемую работу и его рассмотрения (прилагается).   </w:t>
      </w:r>
    </w:p>
    <w:p w:rsidR="00731C27" w:rsidRDefault="00731C27">
      <w:pPr>
        <w:autoSpaceDE w:val="0"/>
        <w:autoSpaceDN w:val="0"/>
        <w:adjustRightInd w:val="0"/>
        <w:ind w:firstLine="708"/>
        <w:jc w:val="both"/>
        <w:rPr>
          <w:sz w:val="28"/>
          <w:szCs w:val="28"/>
        </w:rPr>
      </w:pPr>
      <w:r>
        <w:rPr>
          <w:sz w:val="28"/>
          <w:szCs w:val="28"/>
        </w:rPr>
        <w:t xml:space="preserve"> </w:t>
      </w:r>
    </w:p>
    <w:p w:rsidR="00731C27" w:rsidRDefault="00731C27">
      <w:pPr>
        <w:pStyle w:val="4"/>
        <w:spacing w:before="0"/>
        <w:jc w:val="both"/>
        <w:rPr>
          <w:b w:val="0"/>
          <w:bCs w:val="0"/>
        </w:rPr>
      </w:pPr>
      <w:r>
        <w:rPr>
          <w:b w:val="0"/>
          <w:bCs w:val="0"/>
        </w:rPr>
        <w:t xml:space="preserve">          2. </w:t>
      </w:r>
      <w:proofErr w:type="gramStart"/>
      <w:r>
        <w:rPr>
          <w:b w:val="0"/>
          <w:bCs w:val="0"/>
        </w:rPr>
        <w:t>Контроль за</w:t>
      </w:r>
      <w:proofErr w:type="gramEnd"/>
      <w:r>
        <w:rPr>
          <w:b w:val="0"/>
          <w:bCs w:val="0"/>
        </w:rPr>
        <w:t xml:space="preserve"> исполнением настоящего распоряжения возложить на руководителя  аппарата Главы МО, Совета депутатов и Администрации района </w:t>
      </w:r>
      <w:proofErr w:type="spellStart"/>
      <w:r>
        <w:rPr>
          <w:b w:val="0"/>
          <w:bCs w:val="0"/>
        </w:rPr>
        <w:t>Королькову</w:t>
      </w:r>
      <w:proofErr w:type="spellEnd"/>
      <w:r>
        <w:rPr>
          <w:b w:val="0"/>
          <w:bCs w:val="0"/>
        </w:rPr>
        <w:t xml:space="preserve"> Г.П.</w:t>
      </w:r>
    </w:p>
    <w:p w:rsidR="00731C27" w:rsidRDefault="00731C27"/>
    <w:p w:rsidR="00731C27" w:rsidRDefault="00731C27"/>
    <w:p w:rsidR="00731C27" w:rsidRDefault="00731C27">
      <w:pPr>
        <w:jc w:val="both"/>
        <w:rPr>
          <w:sz w:val="16"/>
          <w:szCs w:val="16"/>
        </w:rPr>
      </w:pPr>
    </w:p>
    <w:p w:rsidR="00731C27" w:rsidRDefault="00731C27">
      <w:pPr>
        <w:pStyle w:val="1"/>
        <w:jc w:val="both"/>
        <w:rPr>
          <w:sz w:val="28"/>
          <w:szCs w:val="28"/>
        </w:rPr>
      </w:pPr>
      <w:r>
        <w:rPr>
          <w:sz w:val="28"/>
          <w:szCs w:val="28"/>
        </w:rPr>
        <w:t>Глава муниципального образования</w:t>
      </w:r>
    </w:p>
    <w:p w:rsidR="00731C27" w:rsidRDefault="00731C27">
      <w:pPr>
        <w:rPr>
          <w:sz w:val="28"/>
          <w:szCs w:val="28"/>
        </w:rPr>
      </w:pPr>
      <w:r>
        <w:rPr>
          <w:sz w:val="28"/>
          <w:szCs w:val="28"/>
        </w:rPr>
        <w:t>«</w:t>
      </w:r>
      <w:proofErr w:type="spellStart"/>
      <w:r>
        <w:rPr>
          <w:sz w:val="28"/>
          <w:szCs w:val="28"/>
        </w:rPr>
        <w:t>Можгинский</w:t>
      </w:r>
      <w:proofErr w:type="spellEnd"/>
      <w:r>
        <w:rPr>
          <w:sz w:val="28"/>
          <w:szCs w:val="28"/>
        </w:rPr>
        <w:t xml:space="preserve"> район»                                                                А.Н.ВЕРШИНИН</w:t>
      </w:r>
    </w:p>
    <w:p w:rsidR="00731C27" w:rsidRDefault="00731C27">
      <w:pPr>
        <w:rPr>
          <w:sz w:val="28"/>
          <w:szCs w:val="28"/>
        </w:rPr>
      </w:pPr>
    </w:p>
    <w:p w:rsidR="00731C27" w:rsidRDefault="00731C27">
      <w:pPr>
        <w:rPr>
          <w:sz w:val="28"/>
          <w:szCs w:val="28"/>
        </w:rPr>
      </w:pPr>
    </w:p>
    <w:p w:rsidR="00731C27" w:rsidRDefault="00731C27">
      <w:pPr>
        <w:rPr>
          <w:sz w:val="28"/>
          <w:szCs w:val="28"/>
        </w:rPr>
      </w:pPr>
    </w:p>
    <w:p w:rsidR="00731C27" w:rsidRDefault="00731C27">
      <w:pPr>
        <w:pStyle w:val="ConsPlusNonformat"/>
        <w:widowControl/>
        <w:autoSpaceDE/>
        <w:autoSpaceDN/>
        <w:adjustRightInd/>
        <w:rPr>
          <w:rFonts w:ascii="Times New Roman" w:hAnsi="Times New Roman" w:cs="Times New Roman"/>
        </w:rPr>
      </w:pPr>
      <w:r>
        <w:rPr>
          <w:rFonts w:ascii="Times New Roman" w:hAnsi="Times New Roman" w:cs="Times New Roman"/>
        </w:rPr>
        <w:t xml:space="preserve">             г</w:t>
      </w:r>
      <w:proofErr w:type="gramStart"/>
      <w:r>
        <w:rPr>
          <w:rFonts w:ascii="Times New Roman" w:hAnsi="Times New Roman" w:cs="Times New Roman"/>
        </w:rPr>
        <w:t>.М</w:t>
      </w:r>
      <w:proofErr w:type="gramEnd"/>
      <w:r>
        <w:rPr>
          <w:rFonts w:ascii="Times New Roman" w:hAnsi="Times New Roman" w:cs="Times New Roman"/>
        </w:rPr>
        <w:t>ожга</w:t>
      </w:r>
    </w:p>
    <w:p w:rsidR="00731C27" w:rsidRDefault="00731C27">
      <w:pPr>
        <w:rPr>
          <w:sz w:val="20"/>
          <w:szCs w:val="20"/>
        </w:rPr>
      </w:pPr>
      <w:r>
        <w:rPr>
          <w:sz w:val="20"/>
          <w:szCs w:val="20"/>
        </w:rPr>
        <w:t>«17» декабря 2012 года</w:t>
      </w:r>
    </w:p>
    <w:p w:rsidR="00731C27" w:rsidRDefault="00731C27">
      <w:pPr>
        <w:rPr>
          <w:sz w:val="20"/>
          <w:szCs w:val="20"/>
        </w:rPr>
      </w:pPr>
      <w:r>
        <w:rPr>
          <w:sz w:val="20"/>
          <w:szCs w:val="20"/>
        </w:rPr>
        <w:t xml:space="preserve">           № 23-рд</w:t>
      </w:r>
    </w:p>
    <w:p w:rsidR="00731C27" w:rsidRDefault="00731C27">
      <w:pPr>
        <w:rPr>
          <w:sz w:val="28"/>
          <w:szCs w:val="28"/>
        </w:rPr>
      </w:pPr>
    </w:p>
    <w:p w:rsidR="00731C27" w:rsidRPr="006F4A48" w:rsidRDefault="00731C27" w:rsidP="006F4A48">
      <w:pPr>
        <w:pStyle w:val="ConsPlusNonformat"/>
        <w:widowControl/>
        <w:autoSpaceDE/>
        <w:autoSpaceDN/>
        <w:adjustRightInd/>
        <w:rPr>
          <w:rFonts w:ascii="Times New Roman" w:hAnsi="Times New Roman" w:cs="Times New Roman"/>
        </w:rPr>
      </w:pPr>
    </w:p>
    <w:p w:rsidR="00731C27" w:rsidRDefault="00731C27">
      <w:pPr>
        <w:autoSpaceDE w:val="0"/>
        <w:autoSpaceDN w:val="0"/>
        <w:adjustRightInd w:val="0"/>
        <w:jc w:val="right"/>
        <w:outlineLvl w:val="0"/>
      </w:pPr>
      <w:r>
        <w:lastRenderedPageBreak/>
        <w:t xml:space="preserve">Приложение  </w:t>
      </w:r>
    </w:p>
    <w:p w:rsidR="00731C27" w:rsidRDefault="00480E44">
      <w:pPr>
        <w:autoSpaceDE w:val="0"/>
        <w:autoSpaceDN w:val="0"/>
        <w:adjustRightInd w:val="0"/>
        <w:jc w:val="right"/>
        <w:outlineLvl w:val="0"/>
      </w:pPr>
      <w:r>
        <w:t xml:space="preserve">   к  распоряжению </w:t>
      </w:r>
      <w:r w:rsidR="00731C27">
        <w:t xml:space="preserve">Главы </w:t>
      </w:r>
      <w:proofErr w:type="gramStart"/>
      <w:r w:rsidR="00731C27">
        <w:t>муниципального</w:t>
      </w:r>
      <w:proofErr w:type="gramEnd"/>
    </w:p>
    <w:p w:rsidR="00731C27" w:rsidRDefault="00731C27">
      <w:pPr>
        <w:autoSpaceDE w:val="0"/>
        <w:autoSpaceDN w:val="0"/>
        <w:adjustRightInd w:val="0"/>
        <w:jc w:val="right"/>
        <w:outlineLvl w:val="0"/>
      </w:pPr>
      <w:r>
        <w:t>образования «</w:t>
      </w:r>
      <w:proofErr w:type="spellStart"/>
      <w:r>
        <w:t>Можгинский</w:t>
      </w:r>
      <w:proofErr w:type="spellEnd"/>
      <w:r>
        <w:t xml:space="preserve"> район»  </w:t>
      </w:r>
    </w:p>
    <w:p w:rsidR="00731C27" w:rsidRDefault="00731C27">
      <w:pPr>
        <w:autoSpaceDE w:val="0"/>
        <w:autoSpaceDN w:val="0"/>
        <w:adjustRightInd w:val="0"/>
        <w:jc w:val="right"/>
        <w:outlineLvl w:val="0"/>
      </w:pPr>
      <w:r>
        <w:t>от «17»декабря 2012 года № 23-рд</w:t>
      </w:r>
    </w:p>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rPr>
          <w:sz w:val="28"/>
          <w:szCs w:val="28"/>
        </w:rPr>
      </w:pPr>
    </w:p>
    <w:p w:rsidR="00731C27" w:rsidRDefault="00731C27">
      <w:pPr>
        <w:pStyle w:val="ConsPlusTitle"/>
        <w:widowControl/>
        <w:jc w:val="center"/>
      </w:pPr>
      <w:r>
        <w:rPr>
          <w:sz w:val="28"/>
          <w:szCs w:val="28"/>
        </w:rPr>
        <w:t xml:space="preserve">  </w:t>
      </w:r>
      <w:r>
        <w:t>ПОРЯДОК</w:t>
      </w:r>
    </w:p>
    <w:p w:rsidR="00731C27" w:rsidRDefault="00731C27">
      <w:pPr>
        <w:pStyle w:val="ConsPlusTitle"/>
        <w:widowControl/>
        <w:jc w:val="center"/>
      </w:pPr>
      <w:r>
        <w:t>уведомления муниципальными служащими</w:t>
      </w:r>
    </w:p>
    <w:p w:rsidR="00731C27" w:rsidRDefault="00731C27">
      <w:pPr>
        <w:pStyle w:val="ConsPlusTitle"/>
        <w:widowControl/>
        <w:jc w:val="center"/>
      </w:pPr>
      <w:r>
        <w:t xml:space="preserve">  аппарата Главы МО «</w:t>
      </w:r>
      <w:proofErr w:type="spellStart"/>
      <w:r>
        <w:t>Можгинский</w:t>
      </w:r>
      <w:proofErr w:type="spellEnd"/>
      <w:r>
        <w:t xml:space="preserve"> район», Совета депутатов и Администрации района  представителя нанимателя о намерении</w:t>
      </w:r>
    </w:p>
    <w:p w:rsidR="00731C27" w:rsidRDefault="00731C27">
      <w:pPr>
        <w:pStyle w:val="ConsPlusTitle"/>
        <w:widowControl/>
        <w:jc w:val="center"/>
      </w:pPr>
      <w:r>
        <w:t xml:space="preserve">выполнять иную оплачиваемую работу и  его рассмотрения.   </w:t>
      </w:r>
    </w:p>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pPr>
      <w:r>
        <w:t xml:space="preserve">1. </w:t>
      </w:r>
      <w:proofErr w:type="gramStart"/>
      <w:r>
        <w:t>Настоящий   Порядок уведомления муниципальными  служащими  аппарата Главы МО «</w:t>
      </w:r>
      <w:proofErr w:type="spellStart"/>
      <w:r>
        <w:t>Можгинский</w:t>
      </w:r>
      <w:proofErr w:type="spellEnd"/>
      <w:r>
        <w:t xml:space="preserve"> район», Совета депутатов и Администрации района представителя нанимателя о намерении выполнять иную оплачиваемую работу и его рассмотрения (далее – Порядок) разработан в целях предотвращения возникновения конфликта интересов на муниципальной  службе   и устанавливает процедуру уведомления представителя нанимателя о предстоящем выполнении муниципальным  служащим иной оплачиваемой работы, а также порядок рассмотрения данного уведомления.  </w:t>
      </w:r>
      <w:proofErr w:type="gramEnd"/>
    </w:p>
    <w:p w:rsidR="00731C27" w:rsidRDefault="00731C27">
      <w:pPr>
        <w:autoSpaceDE w:val="0"/>
        <w:autoSpaceDN w:val="0"/>
        <w:adjustRightInd w:val="0"/>
        <w:ind w:firstLine="540"/>
        <w:jc w:val="both"/>
      </w:pPr>
      <w:r>
        <w:t>2. Муниципальный  служащий уведомляет представителя нанимателя о намерении выполнять иную оплачиваемую работу до начала её выполнения.</w:t>
      </w:r>
    </w:p>
    <w:p w:rsidR="00731C27" w:rsidRDefault="00731C27">
      <w:pPr>
        <w:autoSpaceDE w:val="0"/>
        <w:autoSpaceDN w:val="0"/>
        <w:adjustRightInd w:val="0"/>
        <w:ind w:firstLine="540"/>
        <w:jc w:val="both"/>
      </w:pPr>
      <w:r>
        <w:t>3. Уведомление представителя нанимателя о намерении выполнять иную оплачиваемую работу (далее - уведомление) осуществляется муниципальным  служащим по форме согласно приложению 1 к настоящему Порядку.</w:t>
      </w:r>
    </w:p>
    <w:p w:rsidR="00731C27" w:rsidRDefault="00731C27">
      <w:pPr>
        <w:autoSpaceDE w:val="0"/>
        <w:autoSpaceDN w:val="0"/>
        <w:adjustRightInd w:val="0"/>
        <w:ind w:firstLine="540"/>
        <w:jc w:val="both"/>
      </w:pPr>
      <w:r>
        <w:t>4. В уведомлении, предусмотренном в пункте 3 настоящего Порядка, муниципальным служащим указываются:</w:t>
      </w:r>
    </w:p>
    <w:p w:rsidR="00731C27" w:rsidRDefault="00731C27">
      <w:pPr>
        <w:autoSpaceDE w:val="0"/>
        <w:autoSpaceDN w:val="0"/>
        <w:adjustRightInd w:val="0"/>
        <w:ind w:firstLine="540"/>
        <w:jc w:val="both"/>
      </w:pPr>
      <w:proofErr w:type="gramStart"/>
      <w:r>
        <w:t>1) наименование организации (фамилия, имя, отчество физического лица, в том числе индивидуального предпринимателя), в которой (у которого) предполагается выполнение муниципальным  служащим иной оплачиваемой работы;</w:t>
      </w:r>
      <w:proofErr w:type="gramEnd"/>
    </w:p>
    <w:p w:rsidR="00731C27" w:rsidRDefault="00731C27">
      <w:pPr>
        <w:autoSpaceDE w:val="0"/>
        <w:autoSpaceDN w:val="0"/>
        <w:adjustRightInd w:val="0"/>
        <w:ind w:firstLine="540"/>
        <w:jc w:val="both"/>
      </w:pPr>
      <w:r>
        <w:t>2) сведения о предстоящем виде деятельности, краткое описание характера иной оплачиваемой работы, основные должностные обязанности.</w:t>
      </w:r>
    </w:p>
    <w:p w:rsidR="00731C27" w:rsidRDefault="00731C27">
      <w:pPr>
        <w:autoSpaceDE w:val="0"/>
        <w:autoSpaceDN w:val="0"/>
        <w:adjustRightInd w:val="0"/>
        <w:ind w:firstLine="540"/>
        <w:jc w:val="both"/>
        <w:outlineLvl w:val="0"/>
      </w:pPr>
      <w:r>
        <w:t>5. Муниципальные служащие подают уведомление на имя Главы муниципального образования «</w:t>
      </w:r>
      <w:proofErr w:type="spellStart"/>
      <w:r>
        <w:t>Можгинский</w:t>
      </w:r>
      <w:proofErr w:type="spellEnd"/>
      <w:r>
        <w:t xml:space="preserve"> район» или иного представителя нанимателя через отдел организационно-кадровой работы (</w:t>
      </w:r>
      <w:proofErr w:type="spellStart"/>
      <w:r>
        <w:t>далее-кадровая</w:t>
      </w:r>
      <w:proofErr w:type="spellEnd"/>
      <w:r>
        <w:t xml:space="preserve"> служба).</w:t>
      </w:r>
    </w:p>
    <w:p w:rsidR="00731C27" w:rsidRDefault="00731C27">
      <w:pPr>
        <w:autoSpaceDE w:val="0"/>
        <w:autoSpaceDN w:val="0"/>
        <w:adjustRightInd w:val="0"/>
        <w:ind w:firstLine="540"/>
        <w:jc w:val="both"/>
      </w:pPr>
      <w:r>
        <w:t>6. Регистрация уведомления осуществляется сотрудником кадровой службы, предусмотренной пунктом 5 настоящего Порядка, в день его поступления в журнале регистрации уведомлений, ведение которого осуществляется по форме согласно приложению 2 к настоящему Порядку.</w:t>
      </w:r>
    </w:p>
    <w:p w:rsidR="00731C27" w:rsidRDefault="00731C27">
      <w:pPr>
        <w:autoSpaceDE w:val="0"/>
        <w:autoSpaceDN w:val="0"/>
        <w:adjustRightInd w:val="0"/>
        <w:ind w:firstLine="540"/>
        <w:jc w:val="both"/>
      </w:pPr>
      <w:r>
        <w:t>7. Копия зарегистрированного уведомления выдается сотрудником, осуществившим его регистрацию, муниципальному  служащему под роспись немедленно после регистрации.</w:t>
      </w:r>
    </w:p>
    <w:p w:rsidR="00731C27" w:rsidRDefault="00731C27">
      <w:pPr>
        <w:autoSpaceDE w:val="0"/>
        <w:autoSpaceDN w:val="0"/>
        <w:adjustRightInd w:val="0"/>
        <w:ind w:firstLine="709"/>
        <w:jc w:val="both"/>
      </w:pPr>
      <w:r>
        <w:t>8. Уведомление подлежит рассмотрению представителем нанимателя в срок не позднее 3 рабочих  дней со дня регистрации уведомления.</w:t>
      </w:r>
    </w:p>
    <w:p w:rsidR="00731C27" w:rsidRDefault="00731C27">
      <w:pPr>
        <w:autoSpaceDE w:val="0"/>
        <w:autoSpaceDN w:val="0"/>
        <w:adjustRightInd w:val="0"/>
        <w:ind w:firstLine="709"/>
        <w:jc w:val="both"/>
      </w:pPr>
      <w:r>
        <w:t>9. По результатам рассмотрения представитель нанимателя принимает одно из следующих решений:</w:t>
      </w:r>
    </w:p>
    <w:p w:rsidR="00731C27" w:rsidRDefault="00731C27">
      <w:pPr>
        <w:autoSpaceDE w:val="0"/>
        <w:autoSpaceDN w:val="0"/>
        <w:adjustRightInd w:val="0"/>
        <w:ind w:firstLine="709"/>
        <w:jc w:val="both"/>
      </w:pPr>
      <w:r>
        <w:t>1) если выполнение муниципальным служащим иной оплачиваемой работы не повлечёт за собой конфликт интересов, то уведомление с резолюцией (решением) о его рассмотрении направляется в кадровую службу, предусмотренную пунктом 5 настоящего Порядка, для его последующего приобщения к личному делу муниципального  служащего;</w:t>
      </w:r>
    </w:p>
    <w:p w:rsidR="00731C27" w:rsidRDefault="00731C27">
      <w:pPr>
        <w:autoSpaceDE w:val="0"/>
        <w:autoSpaceDN w:val="0"/>
        <w:adjustRightInd w:val="0"/>
        <w:ind w:firstLine="709"/>
        <w:jc w:val="both"/>
      </w:pPr>
      <w:r>
        <w:t>2) если выполнение муниципальным  служащим иной оплачиваемой работы повлечёт или может повлечь за собой конфликт интересов, то уведомление с соответствующей резолюцией (решением) направляется на рассмотрение в   комиссию по соблюдению требований к служебному поведению муниципальных служащих и урегулированию конфликта интересов.</w:t>
      </w:r>
    </w:p>
    <w:p w:rsidR="00731C27" w:rsidRDefault="00731C27">
      <w:pPr>
        <w:autoSpaceDE w:val="0"/>
        <w:autoSpaceDN w:val="0"/>
        <w:adjustRightInd w:val="0"/>
        <w:ind w:firstLine="709"/>
        <w:jc w:val="both"/>
      </w:pPr>
      <w:r>
        <w:lastRenderedPageBreak/>
        <w:t>10. По результатам рассмотрения уведомления комиссией, предусмотренной пунктом 9 настоящего Порядка, представитель нанимателя принимает одно из следующих решений:</w:t>
      </w:r>
    </w:p>
    <w:p w:rsidR="00731C27" w:rsidRDefault="00731C27">
      <w:pPr>
        <w:autoSpaceDE w:val="0"/>
        <w:autoSpaceDN w:val="0"/>
        <w:adjustRightInd w:val="0"/>
        <w:ind w:firstLine="709"/>
        <w:jc w:val="both"/>
      </w:pPr>
      <w:proofErr w:type="gramStart"/>
      <w:r>
        <w:t>1) если выполнение муниципальным служащим иной оплачиваемой работы не повлечёт за собой конфликт интересов, то уведомление с резолюцией (решением) представителя нанимателя и решение комиссии по соблюдению требований к служебному поведению муниципальных  служащих и урегулированию конфликта интересов направляется в кадровую службу, предусмотренную пунктом 5 настоящего Порядка, для его последующего приобщения к личному делу муниципального  служащего;</w:t>
      </w:r>
      <w:proofErr w:type="gramEnd"/>
    </w:p>
    <w:p w:rsidR="00731C27" w:rsidRDefault="00731C27">
      <w:pPr>
        <w:autoSpaceDE w:val="0"/>
        <w:autoSpaceDN w:val="0"/>
        <w:adjustRightInd w:val="0"/>
        <w:ind w:firstLine="709"/>
        <w:jc w:val="both"/>
      </w:pPr>
      <w:r>
        <w:t>2) если выполнение муниципальным  служащим иной оплачиваемой работы повлечёт или может повлечь за собой конфликт интересов, то представитель нанимателя обязан принять меры по предотвращению или урегулированию конфликта интересов, вплоть до отстранения муниципального служащего, являющегося стороной конфликта интересов, от замещаемой должности муниципальной службы. Уведомление с резолюцией (решением) представителя нанимателя и решение комиссии по соблюдению требований к служебному поведению муниципальных служащих и урегулированию конфликта интересов направляется в кадровую службу, предусмотренную пунктом 5 настоящего Порядка, для его последующего приобщения к личному делу муниципального  служащего.</w:t>
      </w:r>
    </w:p>
    <w:p w:rsidR="00731C27" w:rsidRDefault="00731C27">
      <w:pPr>
        <w:autoSpaceDE w:val="0"/>
        <w:autoSpaceDN w:val="0"/>
        <w:adjustRightInd w:val="0"/>
        <w:ind w:firstLine="709"/>
        <w:jc w:val="both"/>
      </w:pPr>
      <w:r>
        <w:t xml:space="preserve">11. </w:t>
      </w:r>
      <w:proofErr w:type="gramStart"/>
      <w:r>
        <w:t>В случае направления уведомления на рассмотрение в комиссию по соблюдению требований к служебному поведению</w:t>
      </w:r>
      <w:proofErr w:type="gramEnd"/>
      <w:r>
        <w:t xml:space="preserve"> муниципальных служащих и урегулированию конфликта интересов муниципальный  служащий информируется кадровой службой, предусмотренной пунктом 5 настоящего Порядка, о рассмотрении уведомления не позднее 1 рабочего  дня с момента принятия представителем нанимателя соответствующего решения по результатам рассмотрения  комиссией уведомления. </w:t>
      </w:r>
    </w:p>
    <w:p w:rsidR="00731C27" w:rsidRDefault="00731C27">
      <w:pPr>
        <w:autoSpaceDE w:val="0"/>
        <w:autoSpaceDN w:val="0"/>
        <w:adjustRightInd w:val="0"/>
        <w:ind w:firstLine="709"/>
        <w:jc w:val="both"/>
      </w:pPr>
      <w:r>
        <w:t xml:space="preserve">12. В случае изменения условий и обстоятельств, связанных с выполнением иной оплачиваемой работы, указанных в пункте 4 настоящего Порядка, муниципальный  служащий уведомляет об этом представителя нанимателя в соответствии с настоящим Порядком. </w:t>
      </w:r>
    </w:p>
    <w:p w:rsidR="00731C27" w:rsidRDefault="00731C27">
      <w:pPr>
        <w:autoSpaceDE w:val="0"/>
        <w:autoSpaceDN w:val="0"/>
        <w:adjustRightInd w:val="0"/>
        <w:ind w:firstLine="709"/>
        <w:jc w:val="both"/>
      </w:pPr>
      <w:r>
        <w:t>Рассмотрение уведомления, предусмотренного настоящим пунктом,  осуществляется в соответствии с настоящим Порядком.</w:t>
      </w:r>
    </w:p>
    <w:p w:rsidR="00731C27" w:rsidRDefault="00731C27">
      <w:pPr>
        <w:autoSpaceDE w:val="0"/>
        <w:autoSpaceDN w:val="0"/>
        <w:adjustRightInd w:val="0"/>
        <w:ind w:firstLine="709"/>
        <w:jc w:val="both"/>
      </w:pPr>
      <w:r>
        <w:t>13. Выполнение муниципальным служащим иной оплачиваемой работы должно осуществляться вне служебного времени с соблюдением ограничений, запретов и требований к служебному поведению муниципального  служащего, установленных Федеральным законом от 2 марта 2007 года   № 25-ФЗ «О муниципальной службе в Российской Федерации».</w:t>
      </w:r>
    </w:p>
    <w:p w:rsidR="00731C27" w:rsidRDefault="00731C27">
      <w:pPr>
        <w:autoSpaceDE w:val="0"/>
        <w:autoSpaceDN w:val="0"/>
        <w:adjustRightInd w:val="0"/>
        <w:jc w:val="center"/>
      </w:pPr>
    </w:p>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pPr>
    </w:p>
    <w:p w:rsidR="00731C27" w:rsidRDefault="00731C27">
      <w:pPr>
        <w:autoSpaceDE w:val="0"/>
        <w:autoSpaceDN w:val="0"/>
        <w:adjustRightInd w:val="0"/>
        <w:jc w:val="right"/>
        <w:outlineLvl w:val="1"/>
        <w:rPr>
          <w:sz w:val="28"/>
          <w:szCs w:val="28"/>
        </w:rPr>
      </w:pPr>
      <w:r>
        <w:rPr>
          <w:sz w:val="28"/>
          <w:szCs w:val="28"/>
        </w:rPr>
        <w:t xml:space="preserve">Приложение 1 </w:t>
      </w:r>
    </w:p>
    <w:p w:rsidR="00731C27" w:rsidRDefault="00731C27">
      <w:pPr>
        <w:autoSpaceDE w:val="0"/>
        <w:autoSpaceDN w:val="0"/>
        <w:adjustRightInd w:val="0"/>
        <w:jc w:val="right"/>
        <w:rPr>
          <w:sz w:val="20"/>
          <w:szCs w:val="20"/>
        </w:rPr>
      </w:pPr>
      <w:r>
        <w:rPr>
          <w:sz w:val="20"/>
          <w:szCs w:val="20"/>
        </w:rPr>
        <w:t xml:space="preserve">к Порядку уведомления </w:t>
      </w:r>
      <w:proofErr w:type="gramStart"/>
      <w:r>
        <w:rPr>
          <w:sz w:val="20"/>
          <w:szCs w:val="20"/>
        </w:rPr>
        <w:t>муниципальными</w:t>
      </w:r>
      <w:proofErr w:type="gramEnd"/>
      <w:r>
        <w:rPr>
          <w:sz w:val="20"/>
          <w:szCs w:val="20"/>
        </w:rPr>
        <w:t xml:space="preserve"> </w:t>
      </w:r>
    </w:p>
    <w:p w:rsidR="00731C27" w:rsidRDefault="00731C27">
      <w:pPr>
        <w:autoSpaceDE w:val="0"/>
        <w:autoSpaceDN w:val="0"/>
        <w:adjustRightInd w:val="0"/>
        <w:jc w:val="right"/>
        <w:rPr>
          <w:sz w:val="20"/>
          <w:szCs w:val="20"/>
        </w:rPr>
      </w:pPr>
      <w:r>
        <w:rPr>
          <w:sz w:val="20"/>
          <w:szCs w:val="20"/>
        </w:rPr>
        <w:t xml:space="preserve"> служащими  аппарата Главы МО «</w:t>
      </w:r>
      <w:proofErr w:type="spellStart"/>
      <w:r>
        <w:rPr>
          <w:sz w:val="20"/>
          <w:szCs w:val="20"/>
        </w:rPr>
        <w:t>Можгинский</w:t>
      </w:r>
      <w:proofErr w:type="spellEnd"/>
      <w:r>
        <w:rPr>
          <w:sz w:val="20"/>
          <w:szCs w:val="20"/>
        </w:rPr>
        <w:t xml:space="preserve"> район»,</w:t>
      </w:r>
    </w:p>
    <w:p w:rsidR="00731C27" w:rsidRDefault="00731C27">
      <w:pPr>
        <w:autoSpaceDE w:val="0"/>
        <w:autoSpaceDN w:val="0"/>
        <w:adjustRightInd w:val="0"/>
        <w:jc w:val="right"/>
        <w:rPr>
          <w:sz w:val="20"/>
          <w:szCs w:val="20"/>
        </w:rPr>
      </w:pPr>
      <w:r>
        <w:rPr>
          <w:sz w:val="20"/>
          <w:szCs w:val="20"/>
        </w:rPr>
        <w:t xml:space="preserve"> Совета депутатов и Администрации района </w:t>
      </w:r>
    </w:p>
    <w:p w:rsidR="00731C27" w:rsidRDefault="00731C27">
      <w:pPr>
        <w:autoSpaceDE w:val="0"/>
        <w:autoSpaceDN w:val="0"/>
        <w:adjustRightInd w:val="0"/>
        <w:jc w:val="right"/>
        <w:rPr>
          <w:sz w:val="20"/>
          <w:szCs w:val="20"/>
        </w:rPr>
      </w:pPr>
      <w:r>
        <w:rPr>
          <w:sz w:val="20"/>
          <w:szCs w:val="20"/>
        </w:rPr>
        <w:t xml:space="preserve">представителя нанимателя о намерении выполнять </w:t>
      </w:r>
    </w:p>
    <w:p w:rsidR="00731C27" w:rsidRDefault="00731C27">
      <w:pPr>
        <w:autoSpaceDE w:val="0"/>
        <w:autoSpaceDN w:val="0"/>
        <w:adjustRightInd w:val="0"/>
        <w:jc w:val="right"/>
        <w:rPr>
          <w:sz w:val="20"/>
          <w:szCs w:val="20"/>
        </w:rPr>
      </w:pPr>
      <w:r>
        <w:rPr>
          <w:sz w:val="20"/>
          <w:szCs w:val="20"/>
        </w:rPr>
        <w:t>иную оплачиваемую работу и его рассмотрения</w:t>
      </w:r>
    </w:p>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pPr>
    </w:p>
    <w:p w:rsidR="00731C27" w:rsidRDefault="00731C27">
      <w:pPr>
        <w:pStyle w:val="ConsPlusTitle"/>
        <w:widowControl/>
        <w:jc w:val="center"/>
      </w:pPr>
      <w:r>
        <w:t>ФОРМА УВЕДОМЛЕНИЯ</w:t>
      </w:r>
    </w:p>
    <w:p w:rsidR="00731C27" w:rsidRDefault="00731C27">
      <w:pPr>
        <w:pStyle w:val="ConsPlusTitle"/>
        <w:widowControl/>
        <w:jc w:val="center"/>
      </w:pPr>
      <w:r>
        <w:t xml:space="preserve">муниципальным служащим   </w:t>
      </w:r>
    </w:p>
    <w:p w:rsidR="00731C27" w:rsidRDefault="00731C27">
      <w:pPr>
        <w:pStyle w:val="ConsPlusTitle"/>
        <w:widowControl/>
        <w:jc w:val="center"/>
      </w:pPr>
      <w:r>
        <w:t>представителя нанимателя о намерении</w:t>
      </w:r>
    </w:p>
    <w:p w:rsidR="00731C27" w:rsidRDefault="00731C27">
      <w:pPr>
        <w:pStyle w:val="ConsPlusTitle"/>
        <w:widowControl/>
        <w:jc w:val="center"/>
      </w:pPr>
      <w:r>
        <w:t>выполнять иную оплачиваемую работу</w:t>
      </w:r>
    </w:p>
    <w:p w:rsidR="00731C27" w:rsidRDefault="00731C27">
      <w:pPr>
        <w:autoSpaceDE w:val="0"/>
        <w:autoSpaceDN w:val="0"/>
        <w:adjustRightInd w:val="0"/>
        <w:ind w:firstLine="540"/>
        <w:jc w:val="both"/>
      </w:pPr>
    </w:p>
    <w:p w:rsidR="00731C27" w:rsidRDefault="00731C27">
      <w:pPr>
        <w:pStyle w:val="ConsPlusNonformat"/>
        <w:widowControl/>
        <w:jc w:val="right"/>
        <w:rPr>
          <w:rFonts w:ascii="Times New Roman" w:hAnsi="Times New Roman" w:cs="Times New Roman"/>
        </w:rPr>
      </w:pPr>
      <w:r>
        <w:rPr>
          <w:rFonts w:ascii="Times New Roman" w:hAnsi="Times New Roman" w:cs="Times New Roman"/>
        </w:rPr>
        <w:t xml:space="preserve">                 __________________________________________________________</w:t>
      </w:r>
    </w:p>
    <w:p w:rsidR="00731C27" w:rsidRDefault="00731C27">
      <w:pPr>
        <w:pStyle w:val="ConsPlusNonformat"/>
        <w:widowControl/>
        <w:jc w:val="right"/>
        <w:rPr>
          <w:rFonts w:ascii="Times New Roman" w:hAnsi="Times New Roman" w:cs="Times New Roman"/>
        </w:rPr>
      </w:pPr>
      <w:r>
        <w:rPr>
          <w:rFonts w:ascii="Times New Roman" w:hAnsi="Times New Roman" w:cs="Times New Roman"/>
        </w:rPr>
        <w:t xml:space="preserve">                  (представителю нанимателя - наименование должности, ФИО)</w:t>
      </w:r>
    </w:p>
    <w:p w:rsidR="00731C27" w:rsidRDefault="00731C27">
      <w:pPr>
        <w:pStyle w:val="ConsPlusNonformat"/>
        <w:widowControl/>
        <w:jc w:val="right"/>
        <w:rPr>
          <w:rFonts w:ascii="Times New Roman" w:hAnsi="Times New Roman" w:cs="Times New Roman"/>
        </w:rPr>
      </w:pPr>
      <w:r>
        <w:rPr>
          <w:rFonts w:ascii="Times New Roman" w:hAnsi="Times New Roman" w:cs="Times New Roman"/>
        </w:rPr>
        <w:t xml:space="preserve">                 __________________________________________________________</w:t>
      </w:r>
    </w:p>
    <w:p w:rsidR="00731C27" w:rsidRDefault="00731C27">
      <w:pPr>
        <w:pStyle w:val="ConsPlusNonformat"/>
        <w:widowControl/>
        <w:jc w:val="right"/>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(наименование должности муниципальной  службы</w:t>
      </w:r>
      <w:proofErr w:type="gramEnd"/>
    </w:p>
    <w:p w:rsidR="00731C27" w:rsidRDefault="00731C27">
      <w:pPr>
        <w:pStyle w:val="ConsPlusNonformat"/>
        <w:widowControl/>
        <w:jc w:val="right"/>
        <w:rPr>
          <w:rFonts w:ascii="Times New Roman" w:hAnsi="Times New Roman" w:cs="Times New Roman"/>
        </w:rPr>
      </w:pPr>
      <w:r>
        <w:rPr>
          <w:rFonts w:ascii="Times New Roman" w:hAnsi="Times New Roman" w:cs="Times New Roman"/>
        </w:rPr>
        <w:t xml:space="preserve">                 __________________________________________________________</w:t>
      </w:r>
    </w:p>
    <w:p w:rsidR="00731C27" w:rsidRDefault="00731C27">
      <w:pPr>
        <w:pStyle w:val="ConsPlusNonformat"/>
        <w:widowControl/>
        <w:jc w:val="right"/>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ФИО)</w:t>
      </w:r>
      <w:proofErr w:type="gramEnd"/>
    </w:p>
    <w:p w:rsidR="00731C27" w:rsidRDefault="00731C27">
      <w:pPr>
        <w:pStyle w:val="ConsPlusNonformat"/>
        <w:widowControl/>
        <w:jc w:val="right"/>
        <w:rPr>
          <w:rFonts w:ascii="Times New Roman" w:hAnsi="Times New Roman" w:cs="Times New Roman"/>
        </w:rPr>
      </w:pPr>
    </w:p>
    <w:p w:rsidR="00731C27" w:rsidRDefault="00731C27">
      <w:pPr>
        <w:pStyle w:val="ConsPlusNonformat"/>
        <w:widowControl/>
        <w:jc w:val="center"/>
        <w:rPr>
          <w:rFonts w:ascii="Times New Roman" w:hAnsi="Times New Roman" w:cs="Times New Roman"/>
          <w:sz w:val="28"/>
          <w:szCs w:val="28"/>
        </w:rPr>
      </w:pPr>
    </w:p>
    <w:p w:rsidR="00731C27" w:rsidRDefault="00731C2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Уведомление</w:t>
      </w:r>
    </w:p>
    <w:p w:rsidR="00731C27" w:rsidRDefault="00731C27">
      <w:pPr>
        <w:pStyle w:val="ConsPlusNonformat"/>
        <w:widowControl/>
      </w:pPr>
    </w:p>
    <w:p w:rsidR="00731C27" w:rsidRDefault="00731C27">
      <w:pPr>
        <w:pStyle w:val="ConsPlusNonformat"/>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частью 1 статьи 12 Федерального закона от 2 марта 2007 года  №  25-ФЗ «О муниципальной  службе в Российской Федерации»,  уведомляю Вас о том, что я намере</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а) выполнять иную оплачиваемую работу:</w:t>
      </w:r>
    </w:p>
    <w:tbl>
      <w:tblPr>
        <w:tblW w:w="9832" w:type="dxa"/>
        <w:tblInd w:w="-106" w:type="dxa"/>
        <w:tblBorders>
          <w:top w:val="single" w:sz="4" w:space="0" w:color="auto"/>
          <w:bottom w:val="single" w:sz="4" w:space="0" w:color="auto"/>
          <w:insideH w:val="single" w:sz="4" w:space="0" w:color="auto"/>
          <w:insideV w:val="single" w:sz="4" w:space="0" w:color="auto"/>
        </w:tblBorders>
        <w:tblLook w:val="0000"/>
      </w:tblPr>
      <w:tblGrid>
        <w:gridCol w:w="9832"/>
      </w:tblGrid>
      <w:tr w:rsidR="00731C27" w:rsidRPr="00C83A91">
        <w:tc>
          <w:tcPr>
            <w:tcW w:w="9832" w:type="dxa"/>
            <w:tcBorders>
              <w:left w:val="nil"/>
              <w:right w:val="nil"/>
            </w:tcBorders>
          </w:tcPr>
          <w:p w:rsidR="00731C27" w:rsidRPr="00C83A91" w:rsidRDefault="00731C27">
            <w:pPr>
              <w:pStyle w:val="ConsPlusNonformat"/>
              <w:widowControl/>
              <w:jc w:val="both"/>
              <w:rPr>
                <w:rFonts w:ascii="Times New Roman" w:eastAsiaTheme="minorEastAsia" w:hAnsi="Times New Roman" w:cs="Times New Roman"/>
                <w:sz w:val="28"/>
                <w:szCs w:val="28"/>
              </w:rPr>
            </w:pPr>
          </w:p>
        </w:tc>
      </w:tr>
      <w:tr w:rsidR="00731C27" w:rsidRPr="00C83A91">
        <w:tc>
          <w:tcPr>
            <w:tcW w:w="9832" w:type="dxa"/>
            <w:tcBorders>
              <w:left w:val="nil"/>
              <w:right w:val="nil"/>
            </w:tcBorders>
          </w:tcPr>
          <w:p w:rsidR="00731C27" w:rsidRPr="00C83A91" w:rsidRDefault="00731C27">
            <w:pPr>
              <w:pStyle w:val="ConsPlusNonformat"/>
              <w:widowControl/>
              <w:jc w:val="both"/>
              <w:rPr>
                <w:rFonts w:ascii="Times New Roman" w:eastAsiaTheme="minorEastAsia" w:hAnsi="Times New Roman" w:cs="Times New Roman"/>
                <w:sz w:val="28"/>
                <w:szCs w:val="28"/>
              </w:rPr>
            </w:pPr>
          </w:p>
        </w:tc>
      </w:tr>
      <w:tr w:rsidR="00731C27" w:rsidRPr="00C83A91">
        <w:tc>
          <w:tcPr>
            <w:tcW w:w="9832" w:type="dxa"/>
            <w:tcBorders>
              <w:left w:val="nil"/>
              <w:right w:val="nil"/>
            </w:tcBorders>
          </w:tcPr>
          <w:p w:rsidR="00731C27" w:rsidRPr="00C83A91" w:rsidRDefault="00731C27">
            <w:pPr>
              <w:pStyle w:val="ConsPlusNonformat"/>
              <w:widowControl/>
              <w:jc w:val="both"/>
              <w:rPr>
                <w:rFonts w:ascii="Times New Roman" w:eastAsiaTheme="minorEastAsia" w:hAnsi="Times New Roman" w:cs="Times New Roman"/>
                <w:sz w:val="28"/>
                <w:szCs w:val="28"/>
              </w:rPr>
            </w:pPr>
          </w:p>
        </w:tc>
      </w:tr>
      <w:tr w:rsidR="00731C27" w:rsidRPr="00C83A91">
        <w:tc>
          <w:tcPr>
            <w:tcW w:w="9832" w:type="dxa"/>
            <w:tcBorders>
              <w:left w:val="nil"/>
              <w:right w:val="nil"/>
            </w:tcBorders>
          </w:tcPr>
          <w:p w:rsidR="00731C27" w:rsidRPr="00C83A91" w:rsidRDefault="00731C27">
            <w:pPr>
              <w:pStyle w:val="ConsPlusNonformat"/>
              <w:widowControl/>
              <w:jc w:val="both"/>
              <w:rPr>
                <w:rFonts w:ascii="Times New Roman" w:eastAsiaTheme="minorEastAsia" w:hAnsi="Times New Roman" w:cs="Times New Roman"/>
                <w:sz w:val="28"/>
                <w:szCs w:val="28"/>
              </w:rPr>
            </w:pPr>
          </w:p>
        </w:tc>
      </w:tr>
      <w:tr w:rsidR="00731C27" w:rsidRPr="00C83A91">
        <w:tc>
          <w:tcPr>
            <w:tcW w:w="9832" w:type="dxa"/>
            <w:tcBorders>
              <w:left w:val="nil"/>
              <w:right w:val="nil"/>
            </w:tcBorders>
          </w:tcPr>
          <w:p w:rsidR="00731C27" w:rsidRPr="00C83A91" w:rsidRDefault="00731C27">
            <w:pPr>
              <w:pStyle w:val="ConsPlusNonformat"/>
              <w:widowControl/>
              <w:jc w:val="both"/>
              <w:rPr>
                <w:rFonts w:ascii="Times New Roman" w:eastAsiaTheme="minorEastAsia" w:hAnsi="Times New Roman" w:cs="Times New Roman"/>
                <w:sz w:val="28"/>
                <w:szCs w:val="28"/>
              </w:rPr>
            </w:pPr>
          </w:p>
        </w:tc>
      </w:tr>
      <w:tr w:rsidR="00731C27" w:rsidRPr="00C83A91">
        <w:tc>
          <w:tcPr>
            <w:tcW w:w="9832" w:type="dxa"/>
            <w:tcBorders>
              <w:left w:val="nil"/>
              <w:right w:val="nil"/>
            </w:tcBorders>
          </w:tcPr>
          <w:p w:rsidR="00731C27" w:rsidRPr="00C83A91" w:rsidRDefault="00731C27">
            <w:pPr>
              <w:pStyle w:val="ConsPlusNonformat"/>
              <w:widowControl/>
              <w:jc w:val="both"/>
              <w:rPr>
                <w:rFonts w:ascii="Times New Roman" w:eastAsiaTheme="minorEastAsia" w:hAnsi="Times New Roman" w:cs="Times New Roman"/>
                <w:sz w:val="28"/>
                <w:szCs w:val="28"/>
              </w:rPr>
            </w:pPr>
          </w:p>
        </w:tc>
      </w:tr>
    </w:tbl>
    <w:p w:rsidR="00731C27" w:rsidRDefault="00731C27">
      <w:pPr>
        <w:autoSpaceDE w:val="0"/>
        <w:autoSpaceDN w:val="0"/>
        <w:adjustRightInd w:val="0"/>
        <w:ind w:firstLine="540"/>
        <w:jc w:val="center"/>
        <w:rPr>
          <w:sz w:val="20"/>
          <w:szCs w:val="20"/>
        </w:rPr>
      </w:pPr>
      <w:proofErr w:type="gramStart"/>
      <w:r>
        <w:rPr>
          <w:sz w:val="20"/>
          <w:szCs w:val="20"/>
        </w:rPr>
        <w:t>(наименование организации (фамилия, имя, отчество физического лица, в том числе индивидуального предпринимателя), в которой (у которого) предполагается выполнение муниципальным служащим иной оплачиваемой работы, сведения о предстоящем виде деятельности, краткое описание характера иной оплачиваемой работы, основные должностные обязанности)</w:t>
      </w:r>
      <w:proofErr w:type="gramEnd"/>
    </w:p>
    <w:p w:rsidR="00731C27" w:rsidRDefault="00731C27">
      <w:pPr>
        <w:autoSpaceDE w:val="0"/>
        <w:autoSpaceDN w:val="0"/>
        <w:adjustRightInd w:val="0"/>
        <w:ind w:firstLine="540"/>
        <w:jc w:val="both"/>
        <w:rPr>
          <w:sz w:val="20"/>
          <w:szCs w:val="20"/>
        </w:rPr>
      </w:pPr>
    </w:p>
    <w:p w:rsidR="00731C27" w:rsidRDefault="00731C27">
      <w:pPr>
        <w:pStyle w:val="ConsPlusNonformat"/>
        <w:widowControl/>
        <w:ind w:firstLine="540"/>
        <w:jc w:val="both"/>
        <w:rPr>
          <w:rFonts w:ascii="Times New Roman" w:hAnsi="Times New Roman" w:cs="Times New Roman"/>
        </w:rPr>
      </w:pPr>
    </w:p>
    <w:p w:rsidR="00731C27" w:rsidRDefault="00731C27">
      <w:pPr>
        <w:tabs>
          <w:tab w:val="left" w:pos="10206"/>
        </w:tabs>
        <w:ind w:firstLine="709"/>
        <w:jc w:val="both"/>
        <w:rPr>
          <w:sz w:val="28"/>
          <w:szCs w:val="28"/>
        </w:rPr>
      </w:pPr>
      <w:r>
        <w:rPr>
          <w:sz w:val="28"/>
          <w:szCs w:val="28"/>
        </w:rPr>
        <w:t xml:space="preserve">Выполнение указанной работы не повлечет за собой возникновения конфликта интересов.   </w:t>
      </w:r>
    </w:p>
    <w:p w:rsidR="00731C27" w:rsidRDefault="00731C27">
      <w:pPr>
        <w:pStyle w:val="ConsPlusNonformat"/>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При выполнении указанной работы обязуюсь соблюдать ограничения, запреты и  требования,  предусмотренные   Федеральным законом от 2 марта 2007 года  №  25-ФЗ «О муниципальной  службе в Российской Федерации»,  </w:t>
      </w:r>
    </w:p>
    <w:p w:rsidR="00731C27" w:rsidRDefault="00731C27">
      <w:pPr>
        <w:pStyle w:val="ConsPlusNonformat"/>
        <w:widowControl/>
        <w:ind w:firstLine="540"/>
        <w:jc w:val="both"/>
        <w:rPr>
          <w:rFonts w:ascii="Times New Roman" w:hAnsi="Times New Roman" w:cs="Times New Roman"/>
          <w:sz w:val="28"/>
          <w:szCs w:val="28"/>
        </w:rPr>
      </w:pPr>
      <w:r>
        <w:rPr>
          <w:rFonts w:ascii="Times New Roman" w:hAnsi="Times New Roman" w:cs="Times New Roman"/>
          <w:sz w:val="28"/>
          <w:szCs w:val="28"/>
        </w:rPr>
        <w:t>Я согласен на проверку сведений, содержащихся в данном уведомлении.</w:t>
      </w:r>
    </w:p>
    <w:p w:rsidR="00731C27" w:rsidRDefault="00731C27">
      <w:pPr>
        <w:jc w:val="both"/>
      </w:pPr>
      <w:r>
        <w:t xml:space="preserve">                                               </w:t>
      </w:r>
    </w:p>
    <w:p w:rsidR="00731C27" w:rsidRDefault="00731C27">
      <w:pPr>
        <w:pStyle w:val="11"/>
        <w:spacing w:after="0"/>
        <w:ind w:firstLine="720"/>
        <w:jc w:val="both"/>
        <w:rPr>
          <w:rFonts w:ascii="Arial" w:hAnsi="Arial" w:cs="Arial"/>
          <w:sz w:val="20"/>
          <w:szCs w:val="20"/>
        </w:rPr>
      </w:pPr>
      <w:r>
        <w:t xml:space="preserve"> Дата ________________                                                  Подпись____________________</w:t>
      </w:r>
    </w:p>
    <w:p w:rsidR="00731C27" w:rsidRDefault="00731C27">
      <w:pPr>
        <w:jc w:val="both"/>
        <w:rPr>
          <w:color w:val="FF0000"/>
        </w:rPr>
      </w:pPr>
    </w:p>
    <w:p w:rsidR="00731C27" w:rsidRDefault="00731C27">
      <w:pPr>
        <w:pStyle w:val="ConsPlusNonformat"/>
        <w:widowControl/>
      </w:pPr>
    </w:p>
    <w:p w:rsidR="00731C27" w:rsidRDefault="00731C27">
      <w:pPr>
        <w:autoSpaceDE w:val="0"/>
        <w:autoSpaceDN w:val="0"/>
        <w:adjustRightInd w:val="0"/>
        <w:jc w:val="right"/>
        <w:outlineLvl w:val="1"/>
        <w:rPr>
          <w:sz w:val="28"/>
          <w:szCs w:val="28"/>
        </w:rPr>
      </w:pPr>
    </w:p>
    <w:p w:rsidR="00731C27" w:rsidRDefault="00731C27">
      <w:pPr>
        <w:autoSpaceDE w:val="0"/>
        <w:autoSpaceDN w:val="0"/>
        <w:adjustRightInd w:val="0"/>
        <w:jc w:val="right"/>
        <w:outlineLvl w:val="1"/>
        <w:rPr>
          <w:sz w:val="28"/>
          <w:szCs w:val="28"/>
        </w:rPr>
      </w:pPr>
    </w:p>
    <w:p w:rsidR="00731C27" w:rsidRDefault="00731C27">
      <w:pPr>
        <w:autoSpaceDE w:val="0"/>
        <w:autoSpaceDN w:val="0"/>
        <w:adjustRightInd w:val="0"/>
        <w:jc w:val="right"/>
        <w:outlineLvl w:val="1"/>
        <w:rPr>
          <w:sz w:val="28"/>
          <w:szCs w:val="28"/>
        </w:rPr>
      </w:pPr>
    </w:p>
    <w:p w:rsidR="00731C27" w:rsidRDefault="00731C27">
      <w:pPr>
        <w:autoSpaceDE w:val="0"/>
        <w:autoSpaceDN w:val="0"/>
        <w:adjustRightInd w:val="0"/>
        <w:jc w:val="right"/>
        <w:outlineLvl w:val="1"/>
        <w:rPr>
          <w:sz w:val="28"/>
          <w:szCs w:val="28"/>
        </w:rPr>
      </w:pPr>
    </w:p>
    <w:p w:rsidR="00731C27" w:rsidRDefault="00731C27">
      <w:pPr>
        <w:autoSpaceDE w:val="0"/>
        <w:autoSpaceDN w:val="0"/>
        <w:adjustRightInd w:val="0"/>
        <w:jc w:val="right"/>
        <w:outlineLvl w:val="1"/>
        <w:rPr>
          <w:sz w:val="28"/>
          <w:szCs w:val="28"/>
        </w:rPr>
      </w:pPr>
    </w:p>
    <w:p w:rsidR="00731C27" w:rsidRDefault="00731C27">
      <w:pPr>
        <w:autoSpaceDE w:val="0"/>
        <w:autoSpaceDN w:val="0"/>
        <w:adjustRightInd w:val="0"/>
        <w:jc w:val="right"/>
        <w:outlineLvl w:val="1"/>
        <w:rPr>
          <w:sz w:val="28"/>
          <w:szCs w:val="28"/>
        </w:rPr>
      </w:pPr>
      <w:r>
        <w:rPr>
          <w:sz w:val="28"/>
          <w:szCs w:val="28"/>
        </w:rPr>
        <w:t>Приложение 2</w:t>
      </w:r>
    </w:p>
    <w:p w:rsidR="00731C27" w:rsidRDefault="00731C27">
      <w:pPr>
        <w:autoSpaceDE w:val="0"/>
        <w:autoSpaceDN w:val="0"/>
        <w:adjustRightInd w:val="0"/>
        <w:jc w:val="right"/>
        <w:rPr>
          <w:sz w:val="20"/>
          <w:szCs w:val="20"/>
        </w:rPr>
      </w:pPr>
      <w:r>
        <w:rPr>
          <w:sz w:val="20"/>
          <w:szCs w:val="20"/>
        </w:rPr>
        <w:t xml:space="preserve">к Порядку уведомления </w:t>
      </w:r>
      <w:proofErr w:type="gramStart"/>
      <w:r>
        <w:rPr>
          <w:sz w:val="20"/>
          <w:szCs w:val="20"/>
        </w:rPr>
        <w:t>муниципальными</w:t>
      </w:r>
      <w:proofErr w:type="gramEnd"/>
      <w:r>
        <w:rPr>
          <w:sz w:val="20"/>
          <w:szCs w:val="20"/>
        </w:rPr>
        <w:t xml:space="preserve"> </w:t>
      </w:r>
    </w:p>
    <w:p w:rsidR="00731C27" w:rsidRDefault="00731C27">
      <w:pPr>
        <w:autoSpaceDE w:val="0"/>
        <w:autoSpaceDN w:val="0"/>
        <w:adjustRightInd w:val="0"/>
        <w:jc w:val="right"/>
        <w:rPr>
          <w:sz w:val="20"/>
          <w:szCs w:val="20"/>
        </w:rPr>
      </w:pPr>
      <w:r>
        <w:rPr>
          <w:sz w:val="20"/>
          <w:szCs w:val="20"/>
        </w:rPr>
        <w:t xml:space="preserve"> служащими  аппарата Главы МО «</w:t>
      </w:r>
      <w:proofErr w:type="spellStart"/>
      <w:r>
        <w:rPr>
          <w:sz w:val="20"/>
          <w:szCs w:val="20"/>
        </w:rPr>
        <w:t>Можгинский</w:t>
      </w:r>
      <w:proofErr w:type="spellEnd"/>
      <w:r>
        <w:rPr>
          <w:sz w:val="20"/>
          <w:szCs w:val="20"/>
        </w:rPr>
        <w:t xml:space="preserve"> район»,</w:t>
      </w:r>
    </w:p>
    <w:p w:rsidR="00731C27" w:rsidRDefault="00731C27">
      <w:pPr>
        <w:autoSpaceDE w:val="0"/>
        <w:autoSpaceDN w:val="0"/>
        <w:adjustRightInd w:val="0"/>
        <w:jc w:val="right"/>
        <w:rPr>
          <w:sz w:val="20"/>
          <w:szCs w:val="20"/>
        </w:rPr>
      </w:pPr>
      <w:r>
        <w:rPr>
          <w:sz w:val="20"/>
          <w:szCs w:val="20"/>
        </w:rPr>
        <w:t xml:space="preserve"> Совета депутатов и Администрации района </w:t>
      </w:r>
    </w:p>
    <w:p w:rsidR="00731C27" w:rsidRDefault="00731C27">
      <w:pPr>
        <w:autoSpaceDE w:val="0"/>
        <w:autoSpaceDN w:val="0"/>
        <w:adjustRightInd w:val="0"/>
        <w:jc w:val="right"/>
        <w:rPr>
          <w:sz w:val="20"/>
          <w:szCs w:val="20"/>
        </w:rPr>
      </w:pPr>
      <w:r>
        <w:rPr>
          <w:sz w:val="20"/>
          <w:szCs w:val="20"/>
        </w:rPr>
        <w:t xml:space="preserve">представителя нанимателя о намерении выполнять </w:t>
      </w:r>
    </w:p>
    <w:p w:rsidR="00731C27" w:rsidRDefault="00731C27">
      <w:pPr>
        <w:autoSpaceDE w:val="0"/>
        <w:autoSpaceDN w:val="0"/>
        <w:adjustRightInd w:val="0"/>
        <w:jc w:val="right"/>
      </w:pPr>
      <w:r>
        <w:rPr>
          <w:sz w:val="20"/>
          <w:szCs w:val="20"/>
        </w:rPr>
        <w:t>иную оплачиваемую работу и его рассмотрения</w:t>
      </w:r>
      <w:r>
        <w:rPr>
          <w:sz w:val="28"/>
          <w:szCs w:val="28"/>
        </w:rPr>
        <w:t xml:space="preserve"> </w:t>
      </w:r>
      <w:r>
        <w:t xml:space="preserve"> </w:t>
      </w:r>
    </w:p>
    <w:p w:rsidR="00731C27" w:rsidRDefault="00731C27">
      <w:pPr>
        <w:pStyle w:val="ConsPlusTitle"/>
        <w:widowControl/>
        <w:jc w:val="center"/>
        <w:rPr>
          <w:sz w:val="22"/>
          <w:szCs w:val="22"/>
        </w:rPr>
      </w:pPr>
    </w:p>
    <w:p w:rsidR="00731C27" w:rsidRDefault="00731C27">
      <w:pPr>
        <w:pStyle w:val="ConsPlusTitle"/>
        <w:widowControl/>
        <w:jc w:val="center"/>
        <w:rPr>
          <w:sz w:val="22"/>
          <w:szCs w:val="22"/>
        </w:rPr>
      </w:pPr>
    </w:p>
    <w:p w:rsidR="00731C27" w:rsidRDefault="00731C27">
      <w:pPr>
        <w:pStyle w:val="ConsPlusTitle"/>
        <w:widowControl/>
        <w:jc w:val="center"/>
        <w:rPr>
          <w:sz w:val="22"/>
          <w:szCs w:val="22"/>
        </w:rPr>
      </w:pPr>
    </w:p>
    <w:p w:rsidR="00731C27" w:rsidRDefault="00731C27">
      <w:pPr>
        <w:pStyle w:val="ConsPlusTitle"/>
        <w:widowControl/>
        <w:jc w:val="center"/>
      </w:pPr>
    </w:p>
    <w:p w:rsidR="00731C27" w:rsidRDefault="00731C27">
      <w:pPr>
        <w:pStyle w:val="ConsPlusTitle"/>
        <w:widowControl/>
        <w:jc w:val="center"/>
      </w:pPr>
      <w:r>
        <w:t>ФОРМА ЖУРНАЛА</w:t>
      </w:r>
    </w:p>
    <w:p w:rsidR="00731C27" w:rsidRDefault="00731C27">
      <w:pPr>
        <w:pStyle w:val="ConsPlusTitle"/>
        <w:widowControl/>
        <w:jc w:val="center"/>
      </w:pPr>
      <w:r>
        <w:t>регистрации уведомлений</w:t>
      </w:r>
    </w:p>
    <w:p w:rsidR="00731C27" w:rsidRDefault="00731C27">
      <w:pPr>
        <w:pStyle w:val="ConsPlusTitle"/>
        <w:widowControl/>
        <w:jc w:val="center"/>
      </w:pPr>
      <w:r>
        <w:t xml:space="preserve">муниципальными  служащими   аппарата Главы МО </w:t>
      </w:r>
    </w:p>
    <w:p w:rsidR="00731C27" w:rsidRDefault="00731C27">
      <w:pPr>
        <w:pStyle w:val="ConsPlusTitle"/>
        <w:widowControl/>
        <w:jc w:val="center"/>
      </w:pPr>
      <w:r>
        <w:t>«</w:t>
      </w:r>
      <w:proofErr w:type="spellStart"/>
      <w:r>
        <w:t>Можгинский</w:t>
      </w:r>
      <w:proofErr w:type="spellEnd"/>
      <w:r>
        <w:t xml:space="preserve"> район», Совета депутатов и Администрации района</w:t>
      </w:r>
    </w:p>
    <w:p w:rsidR="00731C27" w:rsidRDefault="00731C27">
      <w:pPr>
        <w:pStyle w:val="ConsPlusTitle"/>
        <w:widowControl/>
        <w:jc w:val="center"/>
      </w:pPr>
      <w:r>
        <w:t>представителя нанимателя о намерении выполнять</w:t>
      </w:r>
    </w:p>
    <w:p w:rsidR="00731C27" w:rsidRDefault="00731C27">
      <w:pPr>
        <w:pStyle w:val="ConsPlusTitle"/>
        <w:widowControl/>
        <w:jc w:val="center"/>
      </w:pPr>
      <w:r>
        <w:t>иную оплачиваемую работу</w:t>
      </w:r>
    </w:p>
    <w:p w:rsidR="00731C27" w:rsidRDefault="00731C27">
      <w:pPr>
        <w:pStyle w:val="ConsPlusTitle"/>
        <w:widowControl/>
        <w:jc w:val="center"/>
      </w:pPr>
    </w:p>
    <w:tbl>
      <w:tblPr>
        <w:tblW w:w="9970" w:type="dxa"/>
        <w:tblInd w:w="-68" w:type="dxa"/>
        <w:tblLayout w:type="fixed"/>
        <w:tblCellMar>
          <w:left w:w="70" w:type="dxa"/>
          <w:right w:w="70" w:type="dxa"/>
        </w:tblCellMar>
        <w:tblLook w:val="0000"/>
      </w:tblPr>
      <w:tblGrid>
        <w:gridCol w:w="270"/>
        <w:gridCol w:w="1060"/>
        <w:gridCol w:w="2001"/>
        <w:gridCol w:w="1870"/>
        <w:gridCol w:w="1683"/>
        <w:gridCol w:w="1466"/>
        <w:gridCol w:w="1620"/>
      </w:tblGrid>
      <w:tr w:rsidR="00731C27" w:rsidRPr="00C83A91">
        <w:trPr>
          <w:cantSplit/>
          <w:trHeight w:val="1200"/>
        </w:trPr>
        <w:tc>
          <w:tcPr>
            <w:tcW w:w="270" w:type="dxa"/>
            <w:tcBorders>
              <w:top w:val="single" w:sz="6" w:space="0" w:color="auto"/>
              <w:left w:val="single" w:sz="6" w:space="0" w:color="auto"/>
              <w:bottom w:val="single" w:sz="6" w:space="0" w:color="auto"/>
              <w:right w:val="single" w:sz="6" w:space="0" w:color="auto"/>
            </w:tcBorders>
          </w:tcPr>
          <w:p w:rsidR="00731C27" w:rsidRPr="00C83A91" w:rsidRDefault="00731C27">
            <w:pPr>
              <w:pStyle w:val="ConsPlusCell"/>
              <w:widowControl/>
              <w:rPr>
                <w:rFonts w:ascii="Times New Roman" w:eastAsiaTheme="minorEastAsia" w:hAnsi="Times New Roman" w:cs="Times New Roman"/>
              </w:rPr>
            </w:pPr>
            <w:r w:rsidRPr="00C83A91">
              <w:rPr>
                <w:rFonts w:ascii="Times New Roman" w:eastAsiaTheme="minorEastAsia" w:hAnsi="Times New Roman" w:cs="Times New Roman"/>
              </w:rPr>
              <w:t>N</w:t>
            </w:r>
          </w:p>
        </w:tc>
        <w:tc>
          <w:tcPr>
            <w:tcW w:w="1060" w:type="dxa"/>
            <w:tcBorders>
              <w:top w:val="single" w:sz="6" w:space="0" w:color="auto"/>
              <w:left w:val="single" w:sz="6" w:space="0" w:color="auto"/>
              <w:bottom w:val="single" w:sz="6" w:space="0" w:color="auto"/>
              <w:right w:val="single" w:sz="6" w:space="0" w:color="auto"/>
            </w:tcBorders>
          </w:tcPr>
          <w:p w:rsidR="00731C27" w:rsidRPr="00C83A91" w:rsidRDefault="00731C27">
            <w:pPr>
              <w:pStyle w:val="ConsPlusCell"/>
              <w:widowControl/>
              <w:jc w:val="center"/>
              <w:rPr>
                <w:rFonts w:ascii="Times New Roman" w:eastAsiaTheme="minorEastAsia" w:hAnsi="Times New Roman" w:cs="Times New Roman"/>
              </w:rPr>
            </w:pPr>
            <w:r w:rsidRPr="00C83A91">
              <w:rPr>
                <w:rFonts w:ascii="Times New Roman" w:eastAsiaTheme="minorEastAsia" w:hAnsi="Times New Roman" w:cs="Times New Roman"/>
              </w:rPr>
              <w:t xml:space="preserve">Дата    </w:t>
            </w:r>
            <w:r w:rsidRPr="00C83A91">
              <w:rPr>
                <w:rFonts w:ascii="Times New Roman" w:eastAsiaTheme="minorEastAsia" w:hAnsi="Times New Roman" w:cs="Times New Roman"/>
              </w:rPr>
              <w:br/>
              <w:t>регистрации</w:t>
            </w:r>
            <w:r w:rsidRPr="00C83A91">
              <w:rPr>
                <w:rFonts w:ascii="Times New Roman" w:eastAsiaTheme="minorEastAsia" w:hAnsi="Times New Roman" w:cs="Times New Roman"/>
              </w:rPr>
              <w:br/>
              <w:t>уведомления</w:t>
            </w:r>
          </w:p>
        </w:tc>
        <w:tc>
          <w:tcPr>
            <w:tcW w:w="2001" w:type="dxa"/>
            <w:tcBorders>
              <w:top w:val="single" w:sz="6" w:space="0" w:color="auto"/>
              <w:left w:val="single" w:sz="6" w:space="0" w:color="auto"/>
              <w:bottom w:val="single" w:sz="6" w:space="0" w:color="auto"/>
              <w:right w:val="single" w:sz="6" w:space="0" w:color="auto"/>
            </w:tcBorders>
          </w:tcPr>
          <w:p w:rsidR="00731C27" w:rsidRPr="00C83A91" w:rsidRDefault="00731C27">
            <w:pPr>
              <w:pStyle w:val="ConsPlusCell"/>
              <w:widowControl/>
              <w:jc w:val="center"/>
              <w:rPr>
                <w:rFonts w:ascii="Times New Roman" w:eastAsiaTheme="minorEastAsia" w:hAnsi="Times New Roman" w:cs="Times New Roman"/>
              </w:rPr>
            </w:pPr>
            <w:r w:rsidRPr="00C83A91">
              <w:rPr>
                <w:rFonts w:ascii="Times New Roman" w:eastAsiaTheme="minorEastAsia" w:hAnsi="Times New Roman" w:cs="Times New Roman"/>
              </w:rPr>
              <w:t>Ф.И.О., должность</w:t>
            </w:r>
          </w:p>
          <w:p w:rsidR="00731C27" w:rsidRPr="00C83A91" w:rsidRDefault="00731C27">
            <w:pPr>
              <w:pStyle w:val="ConsPlusCell"/>
              <w:widowControl/>
              <w:jc w:val="center"/>
              <w:rPr>
                <w:rFonts w:ascii="Times New Roman" w:eastAsiaTheme="minorEastAsia" w:hAnsi="Times New Roman" w:cs="Times New Roman"/>
              </w:rPr>
            </w:pPr>
            <w:r w:rsidRPr="00C83A91">
              <w:rPr>
                <w:rFonts w:ascii="Times New Roman" w:eastAsiaTheme="minorEastAsia" w:hAnsi="Times New Roman" w:cs="Times New Roman"/>
              </w:rPr>
              <w:t xml:space="preserve">Муниципального служащего,  </w:t>
            </w:r>
            <w:r w:rsidRPr="00C83A91">
              <w:rPr>
                <w:rFonts w:ascii="Times New Roman" w:eastAsiaTheme="minorEastAsia" w:hAnsi="Times New Roman" w:cs="Times New Roman"/>
              </w:rPr>
              <w:br/>
              <w:t>представившего</w:t>
            </w:r>
            <w:r w:rsidRPr="00C83A91">
              <w:rPr>
                <w:rFonts w:ascii="Times New Roman" w:eastAsiaTheme="minorEastAsia" w:hAnsi="Times New Roman" w:cs="Times New Roman"/>
              </w:rPr>
              <w:br/>
              <w:t>уведомление</w:t>
            </w:r>
          </w:p>
        </w:tc>
        <w:tc>
          <w:tcPr>
            <w:tcW w:w="1870" w:type="dxa"/>
            <w:tcBorders>
              <w:top w:val="single" w:sz="6" w:space="0" w:color="auto"/>
              <w:left w:val="single" w:sz="6" w:space="0" w:color="auto"/>
              <w:bottom w:val="single" w:sz="6" w:space="0" w:color="auto"/>
              <w:right w:val="single" w:sz="6" w:space="0" w:color="auto"/>
            </w:tcBorders>
          </w:tcPr>
          <w:p w:rsidR="00731C27" w:rsidRPr="00C83A91" w:rsidRDefault="00731C27">
            <w:pPr>
              <w:pStyle w:val="ConsPlusCell"/>
              <w:widowControl/>
              <w:jc w:val="center"/>
              <w:rPr>
                <w:rFonts w:ascii="Times New Roman" w:eastAsiaTheme="minorEastAsia" w:hAnsi="Times New Roman" w:cs="Times New Roman"/>
              </w:rPr>
            </w:pPr>
            <w:r w:rsidRPr="00C83A91">
              <w:rPr>
                <w:rFonts w:ascii="Times New Roman" w:eastAsiaTheme="minorEastAsia" w:hAnsi="Times New Roman" w:cs="Times New Roman"/>
              </w:rPr>
              <w:t>Сведения об иной оплачиваемой работе</w:t>
            </w:r>
          </w:p>
        </w:tc>
        <w:tc>
          <w:tcPr>
            <w:tcW w:w="1683" w:type="dxa"/>
            <w:tcBorders>
              <w:top w:val="single" w:sz="6" w:space="0" w:color="auto"/>
              <w:left w:val="single" w:sz="6" w:space="0" w:color="auto"/>
              <w:bottom w:val="single" w:sz="6" w:space="0" w:color="auto"/>
              <w:right w:val="single" w:sz="6" w:space="0" w:color="auto"/>
            </w:tcBorders>
          </w:tcPr>
          <w:p w:rsidR="00731C27" w:rsidRPr="00C83A91" w:rsidRDefault="00731C27">
            <w:pPr>
              <w:pStyle w:val="ConsPlusCell"/>
              <w:widowControl/>
              <w:jc w:val="center"/>
              <w:rPr>
                <w:rFonts w:ascii="Times New Roman" w:eastAsiaTheme="minorEastAsia" w:hAnsi="Times New Roman" w:cs="Times New Roman"/>
              </w:rPr>
            </w:pPr>
            <w:r w:rsidRPr="00C83A91">
              <w:rPr>
                <w:rFonts w:ascii="Times New Roman" w:eastAsiaTheme="minorEastAsia" w:hAnsi="Times New Roman" w:cs="Times New Roman"/>
              </w:rPr>
              <w:t>Ф.И.О. и</w:t>
            </w:r>
            <w:r w:rsidRPr="00C83A91">
              <w:rPr>
                <w:rFonts w:ascii="Times New Roman" w:eastAsiaTheme="minorEastAsia" w:hAnsi="Times New Roman" w:cs="Times New Roman"/>
              </w:rPr>
              <w:br/>
              <w:t xml:space="preserve">подпись  </w:t>
            </w:r>
            <w:r w:rsidRPr="00C83A91">
              <w:rPr>
                <w:rFonts w:ascii="Times New Roman" w:eastAsiaTheme="minorEastAsia" w:hAnsi="Times New Roman" w:cs="Times New Roman"/>
              </w:rPr>
              <w:br/>
              <w:t>сотрудника,</w:t>
            </w:r>
            <w:r w:rsidRPr="00C83A91">
              <w:rPr>
                <w:rFonts w:ascii="Times New Roman" w:eastAsiaTheme="minorEastAsia" w:hAnsi="Times New Roman" w:cs="Times New Roman"/>
              </w:rPr>
              <w:br/>
              <w:t xml:space="preserve">принявшего </w:t>
            </w:r>
            <w:r w:rsidRPr="00C83A91">
              <w:rPr>
                <w:rFonts w:ascii="Times New Roman" w:eastAsiaTheme="minorEastAsia" w:hAnsi="Times New Roman" w:cs="Times New Roman"/>
              </w:rPr>
              <w:br/>
              <w:t>уведомление</w:t>
            </w:r>
          </w:p>
        </w:tc>
        <w:tc>
          <w:tcPr>
            <w:tcW w:w="1466" w:type="dxa"/>
            <w:tcBorders>
              <w:top w:val="single" w:sz="6" w:space="0" w:color="auto"/>
              <w:left w:val="single" w:sz="6" w:space="0" w:color="auto"/>
              <w:bottom w:val="single" w:sz="6" w:space="0" w:color="auto"/>
              <w:right w:val="single" w:sz="6" w:space="0" w:color="auto"/>
            </w:tcBorders>
          </w:tcPr>
          <w:p w:rsidR="00731C27" w:rsidRPr="00C83A91" w:rsidRDefault="00731C27">
            <w:pPr>
              <w:pStyle w:val="ConsPlusCell"/>
              <w:widowControl/>
              <w:jc w:val="center"/>
              <w:rPr>
                <w:rFonts w:ascii="Times New Roman" w:eastAsiaTheme="minorEastAsia" w:hAnsi="Times New Roman" w:cs="Times New Roman"/>
              </w:rPr>
            </w:pPr>
            <w:r w:rsidRPr="00C83A91">
              <w:rPr>
                <w:rFonts w:ascii="Times New Roman" w:eastAsiaTheme="minorEastAsia" w:hAnsi="Times New Roman" w:cs="Times New Roman"/>
              </w:rPr>
              <w:t xml:space="preserve">Дата    </w:t>
            </w:r>
            <w:r w:rsidRPr="00C83A91">
              <w:rPr>
                <w:rFonts w:ascii="Times New Roman" w:eastAsiaTheme="minorEastAsia" w:hAnsi="Times New Roman" w:cs="Times New Roman"/>
              </w:rPr>
              <w:br/>
              <w:t>рассмотрения</w:t>
            </w:r>
            <w:r w:rsidRPr="00C83A91">
              <w:rPr>
                <w:rFonts w:ascii="Times New Roman" w:eastAsiaTheme="minorEastAsia" w:hAnsi="Times New Roman" w:cs="Times New Roman"/>
              </w:rPr>
              <w:br/>
              <w:t>уведомления,</w:t>
            </w:r>
            <w:r w:rsidRPr="00C83A91">
              <w:rPr>
                <w:rFonts w:ascii="Times New Roman" w:eastAsiaTheme="minorEastAsia" w:hAnsi="Times New Roman" w:cs="Times New Roman"/>
              </w:rPr>
              <w:br/>
              <w:t xml:space="preserve">краткое   </w:t>
            </w:r>
            <w:r w:rsidRPr="00C83A91">
              <w:rPr>
                <w:rFonts w:ascii="Times New Roman" w:eastAsiaTheme="minorEastAsia" w:hAnsi="Times New Roman" w:cs="Times New Roman"/>
              </w:rPr>
              <w:br/>
              <w:t xml:space="preserve">содержание </w:t>
            </w:r>
            <w:r w:rsidRPr="00C83A91">
              <w:rPr>
                <w:rFonts w:ascii="Times New Roman" w:eastAsiaTheme="minorEastAsia" w:hAnsi="Times New Roman" w:cs="Times New Roman"/>
              </w:rPr>
              <w:br/>
              <w:t>резолюции</w:t>
            </w:r>
          </w:p>
        </w:tc>
        <w:tc>
          <w:tcPr>
            <w:tcW w:w="1620" w:type="dxa"/>
            <w:tcBorders>
              <w:top w:val="single" w:sz="6" w:space="0" w:color="auto"/>
              <w:left w:val="single" w:sz="6" w:space="0" w:color="auto"/>
              <w:bottom w:val="single" w:sz="6" w:space="0" w:color="auto"/>
              <w:right w:val="single" w:sz="6" w:space="0" w:color="auto"/>
            </w:tcBorders>
          </w:tcPr>
          <w:p w:rsidR="00731C27" w:rsidRPr="00C83A91" w:rsidRDefault="00731C27">
            <w:pPr>
              <w:pStyle w:val="ConsPlusCell"/>
              <w:widowControl/>
              <w:jc w:val="center"/>
              <w:rPr>
                <w:rFonts w:ascii="Times New Roman" w:eastAsiaTheme="minorEastAsia" w:hAnsi="Times New Roman" w:cs="Times New Roman"/>
              </w:rPr>
            </w:pPr>
            <w:r w:rsidRPr="00C83A91">
              <w:rPr>
                <w:rFonts w:ascii="Times New Roman" w:eastAsiaTheme="minorEastAsia" w:hAnsi="Times New Roman" w:cs="Times New Roman"/>
              </w:rPr>
              <w:t xml:space="preserve">Сведения о  </w:t>
            </w:r>
            <w:r w:rsidRPr="00C83A91">
              <w:rPr>
                <w:rFonts w:ascii="Times New Roman" w:eastAsiaTheme="minorEastAsia" w:hAnsi="Times New Roman" w:cs="Times New Roman"/>
              </w:rPr>
              <w:br/>
              <w:t xml:space="preserve">рассмотрении </w:t>
            </w:r>
            <w:r w:rsidRPr="00C83A91">
              <w:rPr>
                <w:rFonts w:ascii="Times New Roman" w:eastAsiaTheme="minorEastAsia" w:hAnsi="Times New Roman" w:cs="Times New Roman"/>
              </w:rPr>
              <w:br/>
              <w:t xml:space="preserve">уведомления </w:t>
            </w:r>
            <w:r w:rsidRPr="00C83A91">
              <w:rPr>
                <w:rFonts w:ascii="Times New Roman" w:eastAsiaTheme="minorEastAsia" w:hAnsi="Times New Roman" w:cs="Times New Roman"/>
              </w:rPr>
              <w:br/>
              <w:t xml:space="preserve">комиссией по </w:t>
            </w:r>
            <w:r w:rsidRPr="00C83A91">
              <w:rPr>
                <w:rFonts w:ascii="Times New Roman" w:eastAsiaTheme="minorEastAsia" w:hAnsi="Times New Roman" w:cs="Times New Roman"/>
              </w:rPr>
              <w:br/>
              <w:t>урегулированию</w:t>
            </w:r>
            <w:r w:rsidRPr="00C83A91">
              <w:rPr>
                <w:rFonts w:ascii="Times New Roman" w:eastAsiaTheme="minorEastAsia" w:hAnsi="Times New Roman" w:cs="Times New Roman"/>
              </w:rPr>
              <w:br/>
              <w:t xml:space="preserve">конфликта  </w:t>
            </w:r>
            <w:r w:rsidRPr="00C83A91">
              <w:rPr>
                <w:rFonts w:ascii="Times New Roman" w:eastAsiaTheme="minorEastAsia" w:hAnsi="Times New Roman" w:cs="Times New Roman"/>
              </w:rPr>
              <w:br/>
              <w:t xml:space="preserve">интересов  </w:t>
            </w:r>
            <w:r w:rsidRPr="00C83A91">
              <w:rPr>
                <w:rFonts w:ascii="Times New Roman" w:eastAsiaTheme="minorEastAsia" w:hAnsi="Times New Roman" w:cs="Times New Roman"/>
              </w:rPr>
              <w:br/>
              <w:t xml:space="preserve">(в случае   </w:t>
            </w:r>
            <w:r w:rsidRPr="00C83A91">
              <w:rPr>
                <w:rFonts w:ascii="Times New Roman" w:eastAsiaTheme="minorEastAsia" w:hAnsi="Times New Roman" w:cs="Times New Roman"/>
              </w:rPr>
              <w:br/>
              <w:t>рассмотрения)</w:t>
            </w:r>
          </w:p>
        </w:tc>
      </w:tr>
    </w:tbl>
    <w:p w:rsidR="00731C27" w:rsidRDefault="00731C27">
      <w:pPr>
        <w:autoSpaceDE w:val="0"/>
        <w:autoSpaceDN w:val="0"/>
        <w:adjustRightInd w:val="0"/>
        <w:ind w:firstLine="540"/>
        <w:jc w:val="both"/>
      </w:pPr>
    </w:p>
    <w:p w:rsidR="00731C27" w:rsidRDefault="00731C27">
      <w:pPr>
        <w:autoSpaceDE w:val="0"/>
        <w:autoSpaceDN w:val="0"/>
        <w:adjustRightInd w:val="0"/>
        <w:ind w:firstLine="540"/>
        <w:jc w:val="both"/>
      </w:pPr>
    </w:p>
    <w:p w:rsidR="00731C27" w:rsidRDefault="00731C27">
      <w:pPr>
        <w:pStyle w:val="ConsPlusNonformat"/>
        <w:widowControl/>
        <w:pBdr>
          <w:top w:val="single" w:sz="6" w:space="0" w:color="auto"/>
        </w:pBdr>
        <w:rPr>
          <w:sz w:val="2"/>
          <w:szCs w:val="2"/>
        </w:rPr>
      </w:pPr>
    </w:p>
    <w:p w:rsidR="00731C27" w:rsidRDefault="00731C27"/>
    <w:sectPr w:rsidR="00731C27" w:rsidSect="00731C27">
      <w:footerReference w:type="default" r:id="rId8"/>
      <w:pgSz w:w="11905" w:h="16838" w:code="9"/>
      <w:pgMar w:top="907" w:right="873" w:bottom="907" w:left="1497"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A91" w:rsidRDefault="00C83A91">
      <w:r>
        <w:separator/>
      </w:r>
    </w:p>
  </w:endnote>
  <w:endnote w:type="continuationSeparator" w:id="0">
    <w:p w:rsidR="00C83A91" w:rsidRDefault="00C83A91">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ourier New">
    <w:altName w:val="Courier New"/>
    <w:panose1 w:val="02070309020205020404"/>
    <w:charset w:val="CC"/>
    <w:family w:val="modern"/>
    <w:pitch w:val="fixed"/>
    <w:sig w:usb0="E0002AFF" w:usb1="C0007843" w:usb2="00000009" w:usb3="00000000" w:csb0="000001FF" w:csb1="00000000"/>
  </w:font>
  <w:font w:name="Arial">
    <w:altName w:val="Times New Roman"/>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C27" w:rsidRDefault="00731C27">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A91" w:rsidRDefault="00C83A91">
      <w:r>
        <w:separator/>
      </w:r>
    </w:p>
  </w:footnote>
  <w:footnote w:type="continuationSeparator" w:id="0">
    <w:p w:rsidR="00C83A91" w:rsidRDefault="00C83A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E66E5B"/>
    <w:multiLevelType w:val="hybridMultilevel"/>
    <w:tmpl w:val="1C72C6D6"/>
    <w:lvl w:ilvl="0" w:tplc="063454E8">
      <w:start w:val="1"/>
      <w:numFmt w:val="decimal"/>
      <w:lvlText w:val="%1."/>
      <w:lvlJc w:val="left"/>
      <w:pPr>
        <w:tabs>
          <w:tab w:val="num" w:pos="900"/>
        </w:tabs>
        <w:ind w:left="900" w:hanging="360"/>
      </w:pPr>
      <w:rPr>
        <w:rFonts w:ascii="Times New Roman" w:hAnsi="Times New Roman" w:cs="Times New Roman" w:hint="default"/>
      </w:rPr>
    </w:lvl>
    <w:lvl w:ilvl="1" w:tplc="8A0ED5E8">
      <w:start w:val="1"/>
      <w:numFmt w:val="decimal"/>
      <w:lvlText w:val="%2)"/>
      <w:lvlJc w:val="left"/>
      <w:pPr>
        <w:tabs>
          <w:tab w:val="num" w:pos="1620"/>
        </w:tabs>
        <w:ind w:left="1620" w:hanging="360"/>
      </w:pPr>
      <w:rPr>
        <w:rFonts w:ascii="Times New Roman" w:hAnsi="Times New Roman" w:cs="Times New Roman" w:hint="default"/>
      </w:rPr>
    </w:lvl>
    <w:lvl w:ilvl="2" w:tplc="0419001B">
      <w:start w:val="1"/>
      <w:numFmt w:val="lowerRoman"/>
      <w:lvlText w:val="%3."/>
      <w:lvlJc w:val="right"/>
      <w:pPr>
        <w:tabs>
          <w:tab w:val="num" w:pos="2340"/>
        </w:tabs>
        <w:ind w:left="2340" w:hanging="180"/>
      </w:pPr>
      <w:rPr>
        <w:rFonts w:ascii="Times New Roman" w:hAnsi="Times New Roman" w:cs="Times New Roman"/>
      </w:rPr>
    </w:lvl>
    <w:lvl w:ilvl="3" w:tplc="0419000F">
      <w:start w:val="1"/>
      <w:numFmt w:val="decimal"/>
      <w:lvlText w:val="%4."/>
      <w:lvlJc w:val="left"/>
      <w:pPr>
        <w:tabs>
          <w:tab w:val="num" w:pos="3060"/>
        </w:tabs>
        <w:ind w:left="3060" w:hanging="360"/>
      </w:pPr>
      <w:rPr>
        <w:rFonts w:ascii="Times New Roman" w:hAnsi="Times New Roman" w:cs="Times New Roman"/>
      </w:rPr>
    </w:lvl>
    <w:lvl w:ilvl="4" w:tplc="04190019">
      <w:start w:val="1"/>
      <w:numFmt w:val="lowerLetter"/>
      <w:lvlText w:val="%5."/>
      <w:lvlJc w:val="left"/>
      <w:pPr>
        <w:tabs>
          <w:tab w:val="num" w:pos="3780"/>
        </w:tabs>
        <w:ind w:left="3780" w:hanging="360"/>
      </w:pPr>
      <w:rPr>
        <w:rFonts w:ascii="Times New Roman" w:hAnsi="Times New Roman" w:cs="Times New Roman"/>
      </w:rPr>
    </w:lvl>
    <w:lvl w:ilvl="5" w:tplc="0419001B">
      <w:start w:val="1"/>
      <w:numFmt w:val="lowerRoman"/>
      <w:lvlText w:val="%6."/>
      <w:lvlJc w:val="right"/>
      <w:pPr>
        <w:tabs>
          <w:tab w:val="num" w:pos="4500"/>
        </w:tabs>
        <w:ind w:left="4500" w:hanging="180"/>
      </w:pPr>
      <w:rPr>
        <w:rFonts w:ascii="Times New Roman" w:hAnsi="Times New Roman" w:cs="Times New Roman"/>
      </w:rPr>
    </w:lvl>
    <w:lvl w:ilvl="6" w:tplc="0419000F">
      <w:start w:val="1"/>
      <w:numFmt w:val="decimal"/>
      <w:lvlText w:val="%7."/>
      <w:lvlJc w:val="left"/>
      <w:pPr>
        <w:tabs>
          <w:tab w:val="num" w:pos="5220"/>
        </w:tabs>
        <w:ind w:left="5220" w:hanging="360"/>
      </w:pPr>
      <w:rPr>
        <w:rFonts w:ascii="Times New Roman" w:hAnsi="Times New Roman" w:cs="Times New Roman"/>
      </w:rPr>
    </w:lvl>
    <w:lvl w:ilvl="7" w:tplc="04190019">
      <w:start w:val="1"/>
      <w:numFmt w:val="lowerLetter"/>
      <w:lvlText w:val="%8."/>
      <w:lvlJc w:val="left"/>
      <w:pPr>
        <w:tabs>
          <w:tab w:val="num" w:pos="5940"/>
        </w:tabs>
        <w:ind w:left="5940" w:hanging="360"/>
      </w:pPr>
      <w:rPr>
        <w:rFonts w:ascii="Times New Roman" w:hAnsi="Times New Roman" w:cs="Times New Roman"/>
      </w:rPr>
    </w:lvl>
    <w:lvl w:ilvl="8" w:tplc="0419001B">
      <w:start w:val="1"/>
      <w:numFmt w:val="lowerRoman"/>
      <w:lvlText w:val="%9."/>
      <w:lvlJc w:val="right"/>
      <w:pPr>
        <w:tabs>
          <w:tab w:val="num" w:pos="6660"/>
        </w:tabs>
        <w:ind w:left="6660" w:hanging="180"/>
      </w:pPr>
      <w:rPr>
        <w:rFonts w:ascii="Times New Roman" w:hAnsi="Times New Roman"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1C27"/>
    <w:rsid w:val="002B6CBA"/>
    <w:rsid w:val="00480E44"/>
    <w:rsid w:val="006F4A48"/>
    <w:rsid w:val="00731C27"/>
    <w:rsid w:val="00C83A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semiHidden="0" w:unhideWhenUsed="0" w:qFormat="1"/>
    <w:lsdException w:name="heading 5" w:uiPriority="9"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CBA"/>
    <w:rPr>
      <w:rFonts w:ascii="Times New Roman" w:hAnsi="Times New Roman"/>
      <w:sz w:val="24"/>
      <w:szCs w:val="24"/>
    </w:rPr>
  </w:style>
  <w:style w:type="paragraph" w:styleId="1">
    <w:name w:val="heading 1"/>
    <w:basedOn w:val="a"/>
    <w:next w:val="a"/>
    <w:link w:val="10"/>
    <w:uiPriority w:val="99"/>
    <w:qFormat/>
    <w:rsid w:val="002B6CBA"/>
    <w:pPr>
      <w:keepNext/>
      <w:jc w:val="right"/>
      <w:outlineLvl w:val="0"/>
    </w:pPr>
  </w:style>
  <w:style w:type="paragraph" w:styleId="2">
    <w:name w:val="heading 2"/>
    <w:basedOn w:val="a"/>
    <w:next w:val="a"/>
    <w:link w:val="20"/>
    <w:uiPriority w:val="99"/>
    <w:qFormat/>
    <w:rsid w:val="002B6CBA"/>
    <w:pPr>
      <w:keepNext/>
      <w:jc w:val="center"/>
      <w:outlineLvl w:val="1"/>
    </w:pPr>
    <w:rPr>
      <w:b/>
      <w:bCs/>
      <w:sz w:val="28"/>
      <w:szCs w:val="28"/>
    </w:rPr>
  </w:style>
  <w:style w:type="paragraph" w:styleId="4">
    <w:name w:val="heading 4"/>
    <w:basedOn w:val="a"/>
    <w:next w:val="a"/>
    <w:link w:val="40"/>
    <w:uiPriority w:val="99"/>
    <w:qFormat/>
    <w:rsid w:val="002B6CBA"/>
    <w:pPr>
      <w:keepNext/>
      <w:spacing w:before="240" w:after="60"/>
      <w:outlineLvl w:val="3"/>
    </w:pPr>
    <w:rPr>
      <w:b/>
      <w:bCs/>
      <w:sz w:val="28"/>
      <w:szCs w:val="28"/>
    </w:rPr>
  </w:style>
  <w:style w:type="paragraph" w:styleId="6">
    <w:name w:val="heading 6"/>
    <w:basedOn w:val="a"/>
    <w:next w:val="a"/>
    <w:link w:val="60"/>
    <w:uiPriority w:val="99"/>
    <w:qFormat/>
    <w:rsid w:val="002B6CBA"/>
    <w:pPr>
      <w:keepNext/>
      <w:jc w:val="center"/>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B6CBA"/>
    <w:rPr>
      <w:rFonts w:ascii="Times New Roman" w:hAnsi="Times New Roman" w:cs="Times New Roman"/>
      <w:sz w:val="20"/>
      <w:szCs w:val="20"/>
      <w:lang w:eastAsia="ru-RU"/>
    </w:rPr>
  </w:style>
  <w:style w:type="character" w:customStyle="1" w:styleId="20">
    <w:name w:val="Заголовок 2 Знак"/>
    <w:basedOn w:val="a0"/>
    <w:link w:val="2"/>
    <w:uiPriority w:val="99"/>
    <w:rsid w:val="002B6CBA"/>
    <w:rPr>
      <w:rFonts w:ascii="Times New Roman" w:hAnsi="Times New Roman" w:cs="Times New Roman"/>
      <w:b/>
      <w:bCs/>
      <w:sz w:val="20"/>
      <w:szCs w:val="20"/>
      <w:lang w:eastAsia="ru-RU"/>
    </w:rPr>
  </w:style>
  <w:style w:type="character" w:customStyle="1" w:styleId="40">
    <w:name w:val="Заголовок 4 Знак"/>
    <w:basedOn w:val="a0"/>
    <w:link w:val="4"/>
    <w:uiPriority w:val="99"/>
    <w:rsid w:val="002B6CBA"/>
    <w:rPr>
      <w:rFonts w:ascii="Times New Roman" w:hAnsi="Times New Roman" w:cs="Times New Roman"/>
      <w:b/>
      <w:bCs/>
      <w:sz w:val="28"/>
      <w:szCs w:val="28"/>
      <w:lang w:eastAsia="ru-RU"/>
    </w:rPr>
  </w:style>
  <w:style w:type="character" w:customStyle="1" w:styleId="60">
    <w:name w:val="Заголовок 6 Знак"/>
    <w:basedOn w:val="a0"/>
    <w:link w:val="6"/>
    <w:uiPriority w:val="99"/>
    <w:rsid w:val="002B6CBA"/>
    <w:rPr>
      <w:rFonts w:ascii="Times New Roman" w:hAnsi="Times New Roman" w:cs="Times New Roman"/>
      <w:b/>
      <w:bCs/>
    </w:rPr>
  </w:style>
  <w:style w:type="paragraph" w:customStyle="1" w:styleId="ConsPlusNonformat">
    <w:name w:val="ConsPlusNonformat"/>
    <w:uiPriority w:val="99"/>
    <w:rsid w:val="002B6CBA"/>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2B6CBA"/>
    <w:pPr>
      <w:widowControl w:val="0"/>
      <w:autoSpaceDE w:val="0"/>
      <w:autoSpaceDN w:val="0"/>
      <w:adjustRightInd w:val="0"/>
    </w:pPr>
    <w:rPr>
      <w:rFonts w:ascii="Times New Roman" w:hAnsi="Times New Roman"/>
      <w:b/>
      <w:bCs/>
      <w:sz w:val="24"/>
      <w:szCs w:val="24"/>
    </w:rPr>
  </w:style>
  <w:style w:type="paragraph" w:customStyle="1" w:styleId="ConsPlusCell">
    <w:name w:val="ConsPlusCell"/>
    <w:uiPriority w:val="99"/>
    <w:rsid w:val="002B6CBA"/>
    <w:pPr>
      <w:widowControl w:val="0"/>
      <w:autoSpaceDE w:val="0"/>
      <w:autoSpaceDN w:val="0"/>
      <w:adjustRightInd w:val="0"/>
    </w:pPr>
    <w:rPr>
      <w:rFonts w:ascii="Arial" w:hAnsi="Arial" w:cs="Arial"/>
    </w:rPr>
  </w:style>
  <w:style w:type="paragraph" w:customStyle="1" w:styleId="11">
    <w:name w:val="Обычный (веб)1"/>
    <w:basedOn w:val="a"/>
    <w:uiPriority w:val="99"/>
    <w:rsid w:val="002B6CBA"/>
    <w:pPr>
      <w:spacing w:after="360"/>
    </w:pPr>
  </w:style>
  <w:style w:type="paragraph" w:styleId="a3">
    <w:name w:val="footer"/>
    <w:basedOn w:val="a"/>
    <w:link w:val="a4"/>
    <w:uiPriority w:val="99"/>
    <w:rsid w:val="002B6CBA"/>
    <w:pPr>
      <w:tabs>
        <w:tab w:val="center" w:pos="4677"/>
        <w:tab w:val="right" w:pos="9355"/>
      </w:tabs>
    </w:pPr>
  </w:style>
  <w:style w:type="character" w:customStyle="1" w:styleId="a4">
    <w:name w:val="Нижний колонтитул Знак"/>
    <w:basedOn w:val="a0"/>
    <w:link w:val="a3"/>
    <w:uiPriority w:val="99"/>
    <w:rsid w:val="002B6CBA"/>
    <w:rPr>
      <w:rFonts w:ascii="Times New Roman" w:hAnsi="Times New Roman" w:cs="Times New Roman"/>
      <w:sz w:val="24"/>
      <w:szCs w:val="24"/>
      <w:lang w:eastAsia="ru-RU"/>
    </w:rPr>
  </w:style>
  <w:style w:type="character" w:styleId="a5">
    <w:name w:val="page number"/>
    <w:basedOn w:val="a0"/>
    <w:uiPriority w:val="99"/>
    <w:rsid w:val="002B6CBA"/>
    <w:rPr>
      <w:rFonts w:ascii="Times New Roman" w:hAnsi="Times New Roman" w:cs="Times New Roman"/>
    </w:rPr>
  </w:style>
  <w:style w:type="paragraph" w:styleId="a6">
    <w:name w:val="header"/>
    <w:basedOn w:val="a"/>
    <w:link w:val="a7"/>
    <w:uiPriority w:val="99"/>
    <w:rsid w:val="002B6CBA"/>
    <w:pPr>
      <w:tabs>
        <w:tab w:val="center" w:pos="4677"/>
        <w:tab w:val="right" w:pos="9355"/>
      </w:tabs>
    </w:pPr>
  </w:style>
  <w:style w:type="character" w:customStyle="1" w:styleId="a7">
    <w:name w:val="Верхний колонтитул Знак"/>
    <w:basedOn w:val="a0"/>
    <w:link w:val="a6"/>
    <w:uiPriority w:val="99"/>
    <w:rsid w:val="002B6CBA"/>
    <w:rPr>
      <w:rFonts w:ascii="Times New Roman" w:hAnsi="Times New Roman" w:cs="Times New Roman"/>
      <w:sz w:val="24"/>
      <w:szCs w:val="24"/>
      <w:lang w:eastAsia="ru-RU"/>
    </w:rPr>
  </w:style>
  <w:style w:type="character" w:styleId="a8">
    <w:name w:val="Hyperlink"/>
    <w:basedOn w:val="a0"/>
    <w:uiPriority w:val="99"/>
    <w:rsid w:val="002B6CBA"/>
    <w:rPr>
      <w:rFonts w:ascii="Times New Roman" w:hAnsi="Times New Roman"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1465</Words>
  <Characters>8355</Characters>
  <Application>Microsoft Office Word</Application>
  <DocSecurity>0</DocSecurity>
  <Lines>69</Lines>
  <Paragraphs>19</Paragraphs>
  <ScaleCrop>false</ScaleCrop>
  <Company>Your Company Name</Company>
  <LinksUpToDate>false</LinksUpToDate>
  <CharactersWithSpaces>9801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e_Korobeynikova</dc:creator>
  <cp:keywords/>
  <dc:description/>
  <cp:lastModifiedBy>Ксения</cp:lastModifiedBy>
  <cp:revision>5</cp:revision>
  <cp:lastPrinted>2012-12-24T09:03:00Z</cp:lastPrinted>
  <dcterms:created xsi:type="dcterms:W3CDTF">2012-12-24T09:21:00Z</dcterms:created>
  <dcterms:modified xsi:type="dcterms:W3CDTF">2013-04-02T05:48:00Z</dcterms:modified>
</cp:coreProperties>
</file>